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754B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广州市2026年省级制造业当家重点任务保障专项资金</w:t>
      </w:r>
    </w:p>
    <w:p w14:paraId="39066E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（新一代信息技术和产业发展）支持电子信息</w:t>
      </w:r>
    </w:p>
    <w:p w14:paraId="30AD9B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产业方向资金安排计划</w:t>
      </w:r>
    </w:p>
    <w:bookmarkEnd w:id="0"/>
    <w:p w14:paraId="2087AB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 xml:space="preserve">           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单位：万元</w:t>
      </w:r>
    </w:p>
    <w:tbl>
      <w:tblPr>
        <w:tblStyle w:val="2"/>
        <w:tblW w:w="133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4575"/>
        <w:gridCol w:w="3950"/>
        <w:gridCol w:w="1910"/>
        <w:gridCol w:w="1256"/>
      </w:tblGrid>
      <w:tr w14:paraId="043E7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2D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申请方向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67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F6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75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扶持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C1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所属区</w:t>
            </w:r>
          </w:p>
        </w:tc>
      </w:tr>
      <w:tr w14:paraId="56254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92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方向1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7B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基于RISC-V架构的低功耗多目</w:t>
            </w:r>
          </w:p>
          <w:p w14:paraId="56FF7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IPC芯片研发</w:t>
            </w:r>
          </w:p>
        </w:tc>
        <w:tc>
          <w:tcPr>
            <w:tcW w:w="3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AF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广州芯之联科技有限公司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82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128.96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3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黄埔区</w:t>
            </w:r>
          </w:p>
        </w:tc>
      </w:tr>
      <w:tr w14:paraId="5827F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11A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方向2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61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高性能低损耗移动终端用BAW</w:t>
            </w:r>
          </w:p>
          <w:p w14:paraId="2331E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滤波器产业化项目</w:t>
            </w:r>
          </w:p>
        </w:tc>
        <w:tc>
          <w:tcPr>
            <w:tcW w:w="395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531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广州市艾佛光通科技有限公司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F6C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520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766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黄埔区</w:t>
            </w:r>
          </w:p>
        </w:tc>
      </w:tr>
      <w:tr w14:paraId="6853C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F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方向2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14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新一代薄膜铌酸锂调制器芯片</w:t>
            </w:r>
          </w:p>
          <w:p w14:paraId="3F9E2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产业化项目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5A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广州铌奥光电子有限公司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5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498.68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 w14:paraId="334F9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E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方向3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9A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高效单晶TOPCon（隧穿氧化层钝化接触）光伏组件关键技术产线提升</w:t>
            </w:r>
          </w:p>
          <w:p w14:paraId="73D60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5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广州高景太阳能科技有限公司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7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 w14:paraId="4603F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6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方向4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DA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储能型磷酸铁锂单体电池产业化</w:t>
            </w:r>
          </w:p>
          <w:p w14:paraId="3F5C2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8A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广州融捷能源科技有限公司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2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450.84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85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</w:tbl>
    <w:p w14:paraId="75CD43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32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A67FED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4534E"/>
    <w:rsid w:val="41B4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2026-03-13T08:49:00Z</dcterms:created>
  <dc:creator>shane</dc:creator>
  <cp:lastModifiedBy>shane</cp:lastModifiedBy>
  <dcterms:modified xsi:type="dcterms:W3CDTF">2026-03-13T08:50:09Z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3247C5C4AD4E4DA291DBED318B5CFF0D_11</vt:lpwstr>
  </property>
  <property fmtid="{D5CDD505-2E9C-101B-9397-08002B2CF9AE}" pid="4" name="KSOTemplateDocerSaveRecord">
    <vt:lpwstr>eyJoZGlkIjoiMjMzMzI5MzFiZjJjOWQwOTYyMDQwNTgxOTRkODYyYmIiLCJ1c2VySWQiOiI3OTg4MTUwNDIifQ==</vt:lpwstr>
  </property>
</Properties>
</file>