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ind w:left="0" w:leftChars="0" w:firstLine="0" w:firstLineChars="0"/>
        <w:rPr>
          <w:rFonts w:ascii="黑体" w:hAnsi="黑体" w:eastAsia="黑体" w:cs="黑体"/>
          <w:kern w:val="0"/>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1</w:t>
      </w:r>
      <w:r>
        <w:rPr>
          <w:rFonts w:ascii="黑体" w:hAnsi="黑体" w:eastAsia="黑体" w:cs="黑体"/>
          <w:sz w:val="32"/>
          <w:szCs w:val="32"/>
        </w:rPr>
        <w:t xml:space="preserve">:                               </w:t>
      </w:r>
      <w:r>
        <w:rPr>
          <w:rFonts w:hint="eastAsia" w:ascii="黑体" w:hAnsi="黑体" w:eastAsia="黑体" w:cs="黑体"/>
          <w:sz w:val="32"/>
          <w:szCs w:val="32"/>
          <w:lang w:val="en-US" w:eastAsia="zh-CN"/>
        </w:rPr>
        <w:t xml:space="preserve"> </w:t>
      </w:r>
      <w:r>
        <w:rPr>
          <w:rFonts w:ascii="黑体" w:hAnsi="黑体" w:eastAsia="黑体" w:cs="黑体"/>
          <w:sz w:val="32"/>
          <w:szCs w:val="32"/>
        </w:rPr>
        <w:t xml:space="preserve"> </w:t>
      </w:r>
      <w:r>
        <w:rPr>
          <w:rFonts w:hint="eastAsia" w:ascii="黑体" w:hAnsi="黑体" w:eastAsia="黑体" w:cs="黑体"/>
          <w:sz w:val="28"/>
          <w:szCs w:val="28"/>
        </w:rPr>
        <w:t>项目序号：</w:t>
      </w:r>
    </w:p>
    <w:p>
      <w:pPr>
        <w:jc w:val="center"/>
        <w:rPr>
          <w:rFonts w:ascii="黑体" w:hAnsi="黑体" w:eastAsia="黑体" w:cs="黑体"/>
          <w:bCs/>
          <w:sz w:val="32"/>
          <w:szCs w:val="32"/>
        </w:rPr>
      </w:pPr>
      <w:r>
        <w:rPr>
          <w:rFonts w:hint="eastAsia" w:ascii="黑体" w:hAnsi="黑体" w:eastAsia="黑体" w:cs="黑体"/>
          <w:bCs/>
          <w:sz w:val="32"/>
          <w:szCs w:val="32"/>
        </w:rPr>
        <w:t>企业研究开发项目鉴定表</w:t>
      </w:r>
    </w:p>
    <w:p>
      <w:pPr>
        <w:jc w:val="center"/>
        <w:rPr>
          <w:rFonts w:ascii="宋体"/>
          <w:sz w:val="36"/>
          <w:szCs w:val="36"/>
        </w:rPr>
      </w:pPr>
    </w:p>
    <w:p>
      <w:pPr>
        <w:tabs>
          <w:tab w:val="left" w:pos="2160"/>
        </w:tabs>
        <w:adjustRightInd w:val="0"/>
        <w:snapToGrid w:val="0"/>
        <w:rPr>
          <w:rFonts w:ascii="仿宋_GB2312"/>
          <w:sz w:val="28"/>
          <w:szCs w:val="28"/>
        </w:rPr>
      </w:pPr>
      <w:r>
        <w:rPr>
          <w:rFonts w:hint="eastAsia" w:ascii="仿宋_GB2312"/>
          <w:sz w:val="28"/>
          <w:szCs w:val="28"/>
        </w:rPr>
        <w:t xml:space="preserve">填报企业：（盖章）         </w:t>
      </w:r>
      <w:r>
        <w:rPr>
          <w:rFonts w:hint="eastAsia" w:ascii="仿宋_GB2312"/>
          <w:sz w:val="28"/>
          <w:szCs w:val="28"/>
          <w:lang w:val="en-US" w:eastAsia="zh-CN"/>
        </w:rPr>
        <w:t xml:space="preserve">     </w:t>
      </w:r>
      <w:r>
        <w:rPr>
          <w:rFonts w:hint="eastAsia" w:ascii="仿宋_GB2312"/>
          <w:sz w:val="28"/>
          <w:szCs w:val="28"/>
        </w:rPr>
        <w:t xml:space="preserve">        填报时间：  </w:t>
      </w:r>
      <w:r>
        <w:rPr>
          <w:rFonts w:hint="eastAsia" w:ascii="仿宋_GB2312"/>
          <w:sz w:val="28"/>
          <w:szCs w:val="28"/>
          <w:lang w:val="en-US" w:eastAsia="zh-CN"/>
        </w:rPr>
        <w:t xml:space="preserve"> </w:t>
      </w:r>
      <w:r>
        <w:rPr>
          <w:rFonts w:hint="eastAsia" w:ascii="仿宋_GB2312"/>
          <w:sz w:val="28"/>
          <w:szCs w:val="28"/>
        </w:rPr>
        <w:t>年  月  日</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83"/>
        <w:gridCol w:w="1078"/>
        <w:gridCol w:w="611"/>
        <w:gridCol w:w="607"/>
        <w:gridCol w:w="169"/>
        <w:gridCol w:w="672"/>
        <w:gridCol w:w="900"/>
        <w:gridCol w:w="90"/>
        <w:gridCol w:w="933"/>
        <w:gridCol w:w="161"/>
        <w:gridCol w:w="1184"/>
        <w:gridCol w:w="2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项目名称</w:t>
            </w:r>
          </w:p>
        </w:tc>
        <w:tc>
          <w:tcPr>
            <w:tcW w:w="8514" w:type="dxa"/>
            <w:gridSpan w:val="11"/>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4" w:hRule="atLeast"/>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项目类别</w:t>
            </w:r>
          </w:p>
        </w:tc>
        <w:tc>
          <w:tcPr>
            <w:tcW w:w="8514" w:type="dxa"/>
            <w:gridSpan w:val="11"/>
            <w:noWrap w:val="0"/>
            <w:vAlign w:val="center"/>
          </w:tcPr>
          <w:p>
            <w:pPr>
              <w:tabs>
                <w:tab w:val="left" w:pos="2160"/>
              </w:tabs>
              <w:adjustRightInd w:val="0"/>
              <w:snapToGrid w:val="0"/>
              <w:spacing w:line="260" w:lineRule="exact"/>
              <w:jc w:val="left"/>
              <w:rPr>
                <w:rFonts w:hint="eastAsia" w:ascii="楷体_GB2312" w:hAnsi="仿宋_GB2312" w:eastAsia="楷体_GB2312" w:cs="仿宋_GB2312"/>
                <w:sz w:val="24"/>
                <w:u w:val="single"/>
                <w:lang w:eastAsia="zh-CN"/>
              </w:rPr>
            </w:pPr>
            <w:r>
              <w:rPr>
                <w:rFonts w:hint="eastAsia" w:ascii="楷体_GB2312" w:hAnsi="仿宋_GB2312" w:eastAsia="楷体_GB2312" w:cs="仿宋_GB2312"/>
                <w:sz w:val="24"/>
              </w:rPr>
              <w:t>□政府（国家省市区）行政部门，科技计划项目批准立项文号</w:t>
            </w:r>
            <w:r>
              <w:rPr>
                <w:rFonts w:hint="eastAsia" w:ascii="楷体_GB2312" w:hAnsi="仿宋_GB2312" w:eastAsia="楷体_GB2312" w:cs="仿宋_GB2312"/>
                <w:sz w:val="24"/>
                <w:u w:val="none"/>
              </w:rPr>
              <w:t>：</w:t>
            </w:r>
          </w:p>
          <w:p>
            <w:pPr>
              <w:tabs>
                <w:tab w:val="left" w:pos="2160"/>
              </w:tabs>
              <w:adjustRightInd w:val="0"/>
              <w:snapToGrid w:val="0"/>
              <w:spacing w:line="260" w:lineRule="exact"/>
              <w:jc w:val="left"/>
              <w:rPr>
                <w:rFonts w:ascii="楷体_GB2312" w:hAnsi="仿宋_GB2312" w:eastAsia="楷体_GB2312" w:cs="仿宋_GB2312"/>
                <w:sz w:val="24"/>
              </w:rPr>
            </w:pPr>
            <w:r>
              <w:rPr>
                <w:rFonts w:hint="eastAsia" w:ascii="楷体_GB2312" w:hAnsi="仿宋_GB2312" w:eastAsia="楷体_GB2312" w:cs="仿宋_GB2312"/>
                <w:sz w:val="24"/>
              </w:rPr>
              <w:t>□企业自行立项项目及其他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项目开发类型</w:t>
            </w:r>
          </w:p>
        </w:tc>
        <w:tc>
          <w:tcPr>
            <w:tcW w:w="8514" w:type="dxa"/>
            <w:gridSpan w:val="11"/>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r>
              <w:rPr>
                <w:rFonts w:hint="eastAsia" w:ascii="楷体_GB2312" w:hAnsi="仿宋_GB2312" w:eastAsia="楷体_GB2312" w:cs="仿宋_GB2312"/>
                <w:sz w:val="24"/>
              </w:rPr>
              <w:t>□自主开发□合作开发□委托开发□集团开发□其他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项目立项时间</w:t>
            </w:r>
          </w:p>
        </w:tc>
        <w:tc>
          <w:tcPr>
            <w:tcW w:w="1689" w:type="dxa"/>
            <w:gridSpan w:val="2"/>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2348" w:type="dxa"/>
            <w:gridSpan w:val="4"/>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项目周期</w:t>
            </w:r>
          </w:p>
        </w:tc>
        <w:tc>
          <w:tcPr>
            <w:tcW w:w="4477" w:type="dxa"/>
            <w:gridSpan w:val="5"/>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r>
              <w:rPr>
                <w:rFonts w:ascii="楷体_GB2312" w:hAnsi="仿宋_GB2312" w:eastAsia="楷体_GB2312" w:cs="仿宋_GB2312"/>
                <w:sz w:val="24"/>
              </w:rPr>
              <w:t xml:space="preserve">20  </w:t>
            </w:r>
            <w:r>
              <w:rPr>
                <w:rFonts w:hint="eastAsia" w:ascii="楷体_GB2312" w:hAnsi="仿宋_GB2312" w:eastAsia="楷体_GB2312" w:cs="仿宋_GB2312"/>
                <w:sz w:val="24"/>
                <w:lang w:val="en-US" w:eastAsia="zh-CN"/>
              </w:rPr>
              <w:t xml:space="preserve"> </w:t>
            </w:r>
            <w:r>
              <w:rPr>
                <w:rFonts w:hint="eastAsia" w:ascii="楷体_GB2312" w:hAnsi="仿宋_GB2312" w:eastAsia="楷体_GB2312" w:cs="仿宋_GB2312"/>
                <w:sz w:val="24"/>
              </w:rPr>
              <w:t>年</w:t>
            </w:r>
            <w:r>
              <w:rPr>
                <w:rFonts w:hint="eastAsia" w:ascii="楷体_GB2312" w:hAnsi="仿宋_GB2312" w:eastAsia="楷体_GB2312" w:cs="仿宋_GB2312"/>
                <w:sz w:val="24"/>
                <w:lang w:val="en-US" w:eastAsia="zh-CN"/>
              </w:rPr>
              <w:t xml:space="preserve">   </w:t>
            </w:r>
            <w:r>
              <w:rPr>
                <w:rFonts w:hint="eastAsia" w:ascii="楷体_GB2312" w:hAnsi="仿宋_GB2312" w:eastAsia="楷体_GB2312" w:cs="仿宋_GB2312"/>
                <w:sz w:val="24"/>
              </w:rPr>
              <w:t>月起至    年    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企业联系人</w:t>
            </w:r>
          </w:p>
        </w:tc>
        <w:tc>
          <w:tcPr>
            <w:tcW w:w="2465" w:type="dxa"/>
            <w:gridSpan w:val="4"/>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1572" w:type="dxa"/>
            <w:gridSpan w:val="2"/>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联系电话</w:t>
            </w:r>
          </w:p>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（手机）</w:t>
            </w:r>
          </w:p>
        </w:tc>
        <w:tc>
          <w:tcPr>
            <w:tcW w:w="4477" w:type="dxa"/>
            <w:gridSpan w:val="5"/>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企业通讯地址</w:t>
            </w:r>
          </w:p>
        </w:tc>
        <w:tc>
          <w:tcPr>
            <w:tcW w:w="2465" w:type="dxa"/>
            <w:gridSpan w:val="4"/>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1572" w:type="dxa"/>
            <w:gridSpan w:val="2"/>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企业职工</w:t>
            </w:r>
          </w:p>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总人数</w:t>
            </w:r>
          </w:p>
        </w:tc>
        <w:tc>
          <w:tcPr>
            <w:tcW w:w="4477" w:type="dxa"/>
            <w:gridSpan w:val="5"/>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上年企业销售收入</w:t>
            </w:r>
            <w:r>
              <w:rPr>
                <w:rFonts w:ascii="楷体_GB2312" w:hAnsi="仿宋_GB2312" w:eastAsia="楷体_GB2312" w:cs="仿宋_GB2312"/>
                <w:sz w:val="24"/>
              </w:rPr>
              <w:t xml:space="preserve"> (</w:t>
            </w:r>
            <w:r>
              <w:rPr>
                <w:rFonts w:hint="eastAsia" w:ascii="楷体_GB2312" w:hAnsi="仿宋_GB2312" w:eastAsia="楷体_GB2312" w:cs="仿宋_GB2312"/>
                <w:sz w:val="24"/>
              </w:rPr>
              <w:t>万元</w:t>
            </w:r>
            <w:r>
              <w:rPr>
                <w:rFonts w:ascii="楷体_GB2312" w:hAnsi="仿宋_GB2312" w:eastAsia="楷体_GB2312" w:cs="仿宋_GB2312"/>
                <w:sz w:val="24"/>
              </w:rPr>
              <w:t>)</w:t>
            </w:r>
          </w:p>
        </w:tc>
        <w:tc>
          <w:tcPr>
            <w:tcW w:w="2465" w:type="dxa"/>
            <w:gridSpan w:val="4"/>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1572" w:type="dxa"/>
            <w:gridSpan w:val="2"/>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企业研究开发人员数</w:t>
            </w:r>
          </w:p>
        </w:tc>
        <w:tc>
          <w:tcPr>
            <w:tcW w:w="1184" w:type="dxa"/>
            <w:gridSpan w:val="3"/>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1184"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该项目研发人员数</w:t>
            </w:r>
          </w:p>
        </w:tc>
        <w:tc>
          <w:tcPr>
            <w:tcW w:w="2109"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b/>
                <w:color w:val="00B050"/>
                <w:sz w:val="24"/>
              </w:rPr>
            </w:pPr>
            <w:r>
              <w:rPr>
                <w:rFonts w:hint="eastAsia" w:ascii="楷体_GB2312" w:hAnsi="仿宋_GB2312" w:eastAsia="楷体_GB2312" w:cs="仿宋_GB2312"/>
                <w:sz w:val="24"/>
              </w:rPr>
              <w:t>主管税务机关</w:t>
            </w:r>
          </w:p>
        </w:tc>
        <w:tc>
          <w:tcPr>
            <w:tcW w:w="2465" w:type="dxa"/>
            <w:gridSpan w:val="4"/>
            <w:noWrap w:val="0"/>
            <w:vAlign w:val="center"/>
          </w:tcPr>
          <w:p>
            <w:pPr>
              <w:tabs>
                <w:tab w:val="left" w:pos="2160"/>
              </w:tabs>
              <w:adjustRightInd w:val="0"/>
              <w:snapToGrid w:val="0"/>
              <w:spacing w:line="260" w:lineRule="exact"/>
              <w:jc w:val="left"/>
              <w:rPr>
                <w:rFonts w:ascii="楷体_GB2312" w:hAnsi="仿宋_GB2312" w:eastAsia="楷体_GB2312" w:cs="仿宋_GB2312"/>
                <w:b/>
                <w:color w:val="00B0F0"/>
                <w:sz w:val="24"/>
              </w:rPr>
            </w:pPr>
          </w:p>
        </w:tc>
        <w:tc>
          <w:tcPr>
            <w:tcW w:w="2595" w:type="dxa"/>
            <w:gridSpan w:val="4"/>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r>
              <w:rPr>
                <w:rFonts w:hint="eastAsia" w:ascii="楷体_GB2312" w:hAnsi="仿宋_GB2312" w:eastAsia="楷体_GB2312" w:cs="仿宋_GB2312"/>
                <w:sz w:val="24"/>
              </w:rPr>
              <w:t>高新技术企业</w:t>
            </w:r>
          </w:p>
        </w:tc>
        <w:tc>
          <w:tcPr>
            <w:tcW w:w="3454" w:type="dxa"/>
            <w:gridSpan w:val="3"/>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r>
              <w:rPr>
                <w:rFonts w:hint="eastAsia" w:ascii="楷体_GB2312" w:hAnsi="仿宋_GB2312" w:eastAsia="楷体_GB2312" w:cs="仿宋_GB2312"/>
                <w:sz w:val="24"/>
              </w:rPr>
              <w:t>□是或□否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vMerge w:val="restart"/>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在职直接从事该项目的主要研究开发人员情况</w:t>
            </w:r>
          </w:p>
        </w:tc>
        <w:tc>
          <w:tcPr>
            <w:tcW w:w="1078"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姓名</w:t>
            </w:r>
          </w:p>
        </w:tc>
        <w:tc>
          <w:tcPr>
            <w:tcW w:w="611"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性别</w:t>
            </w:r>
          </w:p>
        </w:tc>
        <w:tc>
          <w:tcPr>
            <w:tcW w:w="607"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年龄</w:t>
            </w:r>
          </w:p>
        </w:tc>
        <w:tc>
          <w:tcPr>
            <w:tcW w:w="841" w:type="dxa"/>
            <w:gridSpan w:val="2"/>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专业</w:t>
            </w:r>
          </w:p>
        </w:tc>
        <w:tc>
          <w:tcPr>
            <w:tcW w:w="990" w:type="dxa"/>
            <w:gridSpan w:val="2"/>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职称</w:t>
            </w:r>
          </w:p>
        </w:tc>
        <w:tc>
          <w:tcPr>
            <w:tcW w:w="4387" w:type="dxa"/>
            <w:gridSpan w:val="4"/>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在本项目中承担工作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vMerge w:val="continue"/>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p>
        </w:tc>
        <w:tc>
          <w:tcPr>
            <w:tcW w:w="1078"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611"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607"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841" w:type="dxa"/>
            <w:gridSpan w:val="2"/>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990" w:type="dxa"/>
            <w:gridSpan w:val="2"/>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4387" w:type="dxa"/>
            <w:gridSpan w:val="4"/>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vMerge w:val="continue"/>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p>
        </w:tc>
        <w:tc>
          <w:tcPr>
            <w:tcW w:w="1078"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611"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607"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841" w:type="dxa"/>
            <w:gridSpan w:val="2"/>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990" w:type="dxa"/>
            <w:gridSpan w:val="2"/>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4387" w:type="dxa"/>
            <w:gridSpan w:val="4"/>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vMerge w:val="continue"/>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p>
        </w:tc>
        <w:tc>
          <w:tcPr>
            <w:tcW w:w="1078"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611"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607"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841" w:type="dxa"/>
            <w:gridSpan w:val="2"/>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990" w:type="dxa"/>
            <w:gridSpan w:val="2"/>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4387" w:type="dxa"/>
            <w:gridSpan w:val="4"/>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 w:hRule="atLeast"/>
          <w:jc w:val="center"/>
        </w:trPr>
        <w:tc>
          <w:tcPr>
            <w:tcW w:w="2083" w:type="dxa"/>
            <w:vMerge w:val="continue"/>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p>
        </w:tc>
        <w:tc>
          <w:tcPr>
            <w:tcW w:w="1078"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611"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607" w:type="dxa"/>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841" w:type="dxa"/>
            <w:gridSpan w:val="2"/>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990" w:type="dxa"/>
            <w:gridSpan w:val="2"/>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c>
          <w:tcPr>
            <w:tcW w:w="4387" w:type="dxa"/>
            <w:gridSpan w:val="4"/>
            <w:noWrap w:val="0"/>
            <w:vAlign w:val="center"/>
          </w:tcPr>
          <w:p>
            <w:pPr>
              <w:tabs>
                <w:tab w:val="left" w:pos="2160"/>
              </w:tabs>
              <w:adjustRightInd w:val="0"/>
              <w:snapToGrid w:val="0"/>
              <w:spacing w:line="260" w:lineRule="exact"/>
              <w:jc w:val="left"/>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7" w:hRule="atLeast"/>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研究开发项目</w:t>
            </w:r>
          </w:p>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所属技术领域</w:t>
            </w:r>
          </w:p>
        </w:tc>
        <w:tc>
          <w:tcPr>
            <w:tcW w:w="8514" w:type="dxa"/>
            <w:gridSpan w:val="11"/>
            <w:noWrap w:val="0"/>
            <w:vAlign w:val="top"/>
          </w:tcPr>
          <w:p>
            <w:pPr>
              <w:tabs>
                <w:tab w:val="left" w:pos="2160"/>
              </w:tabs>
              <w:adjustRightInd w:val="0"/>
              <w:snapToGrid w:val="0"/>
              <w:spacing w:line="260" w:lineRule="exact"/>
              <w:jc w:val="left"/>
              <w:rPr>
                <w:rFonts w:ascii="楷体_GB2312" w:hAnsi="仿宋_GB2312" w:eastAsia="楷体_GB2312" w:cs="仿宋_GB2312"/>
                <w:sz w:val="24"/>
              </w:rPr>
            </w:pPr>
            <w:r>
              <w:rPr>
                <w:rFonts w:hint="eastAsia" w:ascii="楷体_GB2312" w:hAnsi="仿宋_GB2312" w:eastAsia="楷体_GB2312" w:cs="仿宋_GB2312"/>
                <w:sz w:val="24"/>
              </w:rPr>
              <w:t>该项目在技术领域中的类别：</w:t>
            </w:r>
          </w:p>
          <w:p>
            <w:pPr>
              <w:tabs>
                <w:tab w:val="left" w:pos="2160"/>
              </w:tabs>
              <w:adjustRightInd w:val="0"/>
              <w:snapToGrid w:val="0"/>
              <w:spacing w:line="260" w:lineRule="exact"/>
              <w:jc w:val="left"/>
              <w:rPr>
                <w:rFonts w:ascii="楷体_GB2312" w:hAnsi="仿宋_GB2312" w:eastAsia="楷体_GB2312" w:cs="仿宋_GB2312"/>
                <w:sz w:val="24"/>
              </w:rPr>
            </w:pPr>
            <w:r>
              <w:rPr>
                <w:rFonts w:ascii="楷体_GB2312" w:hAnsi="仿宋_GB2312" w:eastAsia="楷体_GB2312" w:cs="仿宋_GB2312"/>
                <w:sz w:val="24"/>
              </w:rPr>
              <w:t xml:space="preserve"> 1.</w:t>
            </w:r>
            <w:r>
              <w:rPr>
                <w:rFonts w:hint="eastAsia" w:ascii="楷体_GB2312" w:hAnsi="仿宋_GB2312" w:eastAsia="楷体_GB2312" w:cs="仿宋_GB2312"/>
                <w:sz w:val="24"/>
              </w:rPr>
              <w:t>《国家重点支持的高新技术领域》（</w:t>
            </w:r>
            <w:r>
              <w:rPr>
                <w:rFonts w:ascii="楷体_GB2312" w:hAnsi="仿宋_GB2312" w:eastAsia="楷体_GB2312" w:cs="仿宋_GB2312"/>
                <w:sz w:val="24"/>
              </w:rPr>
              <w:t>2016</w:t>
            </w:r>
            <w:r>
              <w:rPr>
                <w:rFonts w:hint="eastAsia" w:ascii="楷体_GB2312" w:hAnsi="仿宋_GB2312" w:eastAsia="楷体_GB2312" w:cs="仿宋_GB2312"/>
                <w:sz w:val="24"/>
              </w:rPr>
              <w:t>版）中：  大类  中类  小类；</w:t>
            </w:r>
          </w:p>
          <w:p>
            <w:pPr>
              <w:tabs>
                <w:tab w:val="left" w:pos="2160"/>
              </w:tabs>
              <w:adjustRightInd w:val="0"/>
              <w:snapToGrid w:val="0"/>
              <w:spacing w:line="260" w:lineRule="exact"/>
              <w:jc w:val="left"/>
              <w:rPr>
                <w:rFonts w:ascii="楷体_GB2312" w:hAnsi="仿宋_GB2312" w:eastAsia="楷体_GB2312" w:cs="仿宋_GB2312"/>
                <w:sz w:val="24"/>
              </w:rPr>
            </w:pPr>
          </w:p>
          <w:p>
            <w:pPr>
              <w:tabs>
                <w:tab w:val="left" w:pos="2160"/>
              </w:tabs>
              <w:adjustRightInd w:val="0"/>
              <w:snapToGrid w:val="0"/>
              <w:spacing w:line="260" w:lineRule="exact"/>
              <w:jc w:val="left"/>
              <w:rPr>
                <w:rFonts w:ascii="楷体_GB2312" w:hAnsi="仿宋_GB2312" w:eastAsia="楷体_GB2312" w:cs="仿宋_GB2312"/>
                <w:color w:val="FF0000"/>
                <w:sz w:val="24"/>
              </w:rPr>
            </w:pPr>
            <w:r>
              <w:rPr>
                <w:rFonts w:ascii="楷体_GB2312" w:hAnsi="仿宋_GB2312" w:eastAsia="楷体_GB2312" w:cs="仿宋_GB2312"/>
                <w:sz w:val="24"/>
              </w:rPr>
              <w:t xml:space="preserve"> 2.</w:t>
            </w:r>
            <w:r>
              <w:rPr>
                <w:rFonts w:hint="eastAsia" w:ascii="楷体_GB2312" w:hAnsi="仿宋_GB2312" w:eastAsia="楷体_GB2312" w:cs="仿宋_GB2312"/>
                <w:sz w:val="24"/>
              </w:rPr>
              <w:t>《国民经济行业分类及代码》（</w:t>
            </w:r>
            <w:r>
              <w:rPr>
                <w:rFonts w:ascii="楷体_GB2312" w:hAnsi="仿宋_GB2312" w:eastAsia="楷体_GB2312" w:cs="仿宋_GB2312"/>
                <w:sz w:val="24"/>
              </w:rPr>
              <w:t>GB/4754-201</w:t>
            </w:r>
            <w:r>
              <w:rPr>
                <w:rFonts w:hint="eastAsia" w:ascii="楷体_GB2312" w:hAnsi="仿宋_GB2312" w:eastAsia="楷体_GB2312" w:cs="仿宋_GB2312"/>
                <w:sz w:val="24"/>
              </w:rPr>
              <w:t>7）中：</w:t>
            </w:r>
            <w:r>
              <w:rPr>
                <w:rFonts w:hint="eastAsia" w:ascii="楷体_GB2312" w:hAnsi="仿宋_GB2312" w:eastAsia="楷体_GB2312" w:cs="仿宋_GB2312"/>
                <w:sz w:val="24"/>
                <w:lang w:val="en-US" w:eastAsia="zh-CN"/>
              </w:rPr>
              <w:t xml:space="preserve"> </w:t>
            </w:r>
            <w:r>
              <w:rPr>
                <w:rFonts w:hint="eastAsia" w:ascii="楷体_GB2312" w:hAnsi="仿宋_GB2312" w:eastAsia="楷体_GB2312" w:cs="仿宋_GB2312"/>
                <w:sz w:val="24"/>
              </w:rPr>
              <w:t>大类  中类  小类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09" w:hRule="atLeast"/>
          <w:jc w:val="center"/>
        </w:trPr>
        <w:tc>
          <w:tcPr>
            <w:tcW w:w="2083" w:type="dxa"/>
            <w:noWrap w:val="0"/>
            <w:vAlign w:val="center"/>
          </w:tcPr>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研究开发</w:t>
            </w:r>
          </w:p>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内容简要</w:t>
            </w:r>
          </w:p>
        </w:tc>
        <w:tc>
          <w:tcPr>
            <w:tcW w:w="8514" w:type="dxa"/>
            <w:gridSpan w:val="11"/>
            <w:noWrap w:val="0"/>
            <w:vAlign w:val="top"/>
          </w:tcPr>
          <w:p>
            <w:pPr>
              <w:tabs>
                <w:tab w:val="left" w:pos="2160"/>
              </w:tabs>
              <w:adjustRightInd w:val="0"/>
              <w:snapToGrid w:val="0"/>
              <w:spacing w:line="260" w:lineRule="exact"/>
              <w:jc w:val="left"/>
              <w:rPr>
                <w:rFonts w:ascii="楷体_GB2312" w:hAnsi="仿宋_GB2312" w:eastAsia="楷体_GB2312" w:cs="仿宋_GB2312"/>
                <w:color w:val="auto"/>
                <w:sz w:val="24"/>
              </w:rPr>
            </w:pPr>
            <w:r>
              <w:rPr>
                <w:rFonts w:hint="eastAsia" w:ascii="楷体_GB2312" w:hAnsi="仿宋_GB2312" w:eastAsia="楷体_GB2312" w:cs="仿宋_GB2312"/>
                <w:b/>
                <w:color w:val="auto"/>
                <w:sz w:val="24"/>
              </w:rPr>
              <w:t>一、立项依据</w:t>
            </w:r>
            <w:r>
              <w:rPr>
                <w:rFonts w:hint="eastAsia" w:ascii="楷体_GB2312" w:hAnsi="仿宋_GB2312" w:eastAsia="楷体_GB2312" w:cs="仿宋_GB2312"/>
                <w:color w:val="auto"/>
                <w:sz w:val="24"/>
              </w:rPr>
              <w:t>（国内外现状、水平和发展趋势；项目开发的目的、意义；本项目对本市相关行业的技术、工艺领先具有推动作用之处；项目的市场前景。（限5</w:t>
            </w:r>
            <w:r>
              <w:rPr>
                <w:rFonts w:ascii="楷体_GB2312" w:hAnsi="仿宋_GB2312" w:eastAsia="楷体_GB2312" w:cs="仿宋_GB2312"/>
                <w:color w:val="auto"/>
                <w:sz w:val="24"/>
              </w:rPr>
              <w:t>00</w:t>
            </w:r>
            <w:r>
              <w:rPr>
                <w:rFonts w:hint="eastAsia" w:ascii="楷体_GB2312" w:hAnsi="仿宋_GB2312" w:eastAsia="楷体_GB2312" w:cs="仿宋_GB2312"/>
                <w:color w:val="auto"/>
                <w:sz w:val="24"/>
              </w:rPr>
              <w:t>字以内）</w:t>
            </w:r>
          </w:p>
          <w:p>
            <w:pPr>
              <w:tabs>
                <w:tab w:val="left" w:pos="2160"/>
              </w:tabs>
              <w:adjustRightInd w:val="0"/>
              <w:snapToGrid w:val="0"/>
              <w:spacing w:line="260" w:lineRule="exact"/>
              <w:jc w:val="left"/>
              <w:rPr>
                <w:rFonts w:ascii="楷体_GB2312" w:hAnsi="仿宋_GB2312" w:eastAsia="楷体_GB2312" w:cs="仿宋_GB2312"/>
                <w:color w:val="auto"/>
                <w:sz w:val="24"/>
              </w:rPr>
            </w:pPr>
          </w:p>
          <w:p>
            <w:pPr>
              <w:tabs>
                <w:tab w:val="left" w:pos="2160"/>
              </w:tabs>
              <w:adjustRightInd w:val="0"/>
              <w:snapToGrid w:val="0"/>
              <w:spacing w:line="260" w:lineRule="exact"/>
              <w:jc w:val="left"/>
              <w:rPr>
                <w:rFonts w:ascii="楷体_GB2312" w:hAnsi="仿宋_GB2312" w:eastAsia="楷体_GB2312" w:cs="仿宋_GB2312"/>
                <w:color w:val="auto"/>
                <w:sz w:val="24"/>
              </w:rPr>
            </w:pPr>
          </w:p>
          <w:p>
            <w:pPr>
              <w:tabs>
                <w:tab w:val="left" w:pos="2160"/>
              </w:tabs>
              <w:adjustRightInd w:val="0"/>
              <w:snapToGrid w:val="0"/>
              <w:spacing w:line="260" w:lineRule="exact"/>
              <w:jc w:val="left"/>
              <w:rPr>
                <w:rFonts w:ascii="楷体_GB2312" w:hAnsi="仿宋_GB2312" w:eastAsia="楷体_GB2312" w:cs="仿宋_GB2312"/>
                <w:color w:val="auto"/>
                <w:sz w:val="24"/>
              </w:rPr>
            </w:pPr>
            <w:r>
              <w:rPr>
                <w:rFonts w:hint="eastAsia" w:ascii="楷体_GB2312" w:hAnsi="仿宋_GB2312" w:eastAsia="楷体_GB2312" w:cs="仿宋_GB2312"/>
                <w:b/>
                <w:color w:val="auto"/>
                <w:sz w:val="24"/>
              </w:rPr>
              <w:t>二、开发内容和目标</w:t>
            </w:r>
            <w:r>
              <w:rPr>
                <w:rFonts w:hint="eastAsia" w:ascii="楷体_GB2312" w:hAnsi="仿宋_GB2312" w:eastAsia="楷体_GB2312" w:cs="仿宋_GB2312"/>
                <w:color w:val="auto"/>
                <w:sz w:val="24"/>
              </w:rPr>
              <w:t>（项目主要内容、目标及关键技术及创新点；主要技术指标或经济指标，项目拟达到的水平）（限5</w:t>
            </w:r>
            <w:r>
              <w:rPr>
                <w:rFonts w:ascii="楷体_GB2312" w:hAnsi="仿宋_GB2312" w:eastAsia="楷体_GB2312" w:cs="仿宋_GB2312"/>
                <w:color w:val="auto"/>
                <w:sz w:val="24"/>
              </w:rPr>
              <w:t>00</w:t>
            </w:r>
            <w:r>
              <w:rPr>
                <w:rFonts w:hint="eastAsia" w:ascii="楷体_GB2312" w:hAnsi="仿宋_GB2312" w:eastAsia="楷体_GB2312" w:cs="仿宋_GB2312"/>
                <w:color w:val="auto"/>
                <w:sz w:val="24"/>
              </w:rPr>
              <w:t>字以内）</w:t>
            </w:r>
          </w:p>
          <w:p>
            <w:pPr>
              <w:tabs>
                <w:tab w:val="left" w:pos="2160"/>
              </w:tabs>
              <w:adjustRightInd w:val="0"/>
              <w:snapToGrid w:val="0"/>
              <w:spacing w:line="260" w:lineRule="exact"/>
              <w:jc w:val="left"/>
              <w:rPr>
                <w:rFonts w:hint="eastAsia" w:ascii="楷体_GB2312" w:hAnsi="仿宋_GB2312" w:eastAsia="楷体_GB2312" w:cs="仿宋_GB2312"/>
                <w:color w:val="auto"/>
                <w:sz w:val="24"/>
              </w:rPr>
            </w:pPr>
          </w:p>
          <w:p>
            <w:pPr>
              <w:tabs>
                <w:tab w:val="left" w:pos="2160"/>
              </w:tabs>
              <w:adjustRightInd w:val="0"/>
              <w:snapToGrid w:val="0"/>
              <w:spacing w:line="260" w:lineRule="exact"/>
              <w:jc w:val="left"/>
              <w:rPr>
                <w:rFonts w:hint="eastAsia" w:ascii="楷体_GB2312" w:hAnsi="仿宋_GB2312" w:eastAsia="楷体_GB2312" w:cs="仿宋_GB2312"/>
                <w:color w:val="auto"/>
                <w:sz w:val="24"/>
              </w:rPr>
            </w:pPr>
          </w:p>
          <w:p>
            <w:pPr>
              <w:tabs>
                <w:tab w:val="left" w:pos="2160"/>
              </w:tabs>
              <w:adjustRightInd w:val="0"/>
              <w:snapToGrid w:val="0"/>
              <w:spacing w:line="260" w:lineRule="exact"/>
              <w:jc w:val="left"/>
              <w:rPr>
                <w:rFonts w:hint="eastAsia" w:ascii="楷体_GB2312" w:hAnsi="仿宋_GB2312" w:eastAsia="楷体_GB2312" w:cs="仿宋_GB2312"/>
                <w:color w:val="auto"/>
                <w:sz w:val="24"/>
              </w:rPr>
            </w:pPr>
          </w:p>
          <w:p>
            <w:pPr>
              <w:tabs>
                <w:tab w:val="left" w:pos="2160"/>
              </w:tabs>
              <w:adjustRightInd w:val="0"/>
              <w:snapToGrid w:val="0"/>
              <w:spacing w:line="260" w:lineRule="exact"/>
              <w:jc w:val="left"/>
              <w:rPr>
                <w:rFonts w:ascii="楷体_GB2312" w:hAnsi="仿宋_GB2312" w:eastAsia="楷体_GB2312" w:cs="仿宋_GB2312"/>
                <w:color w:val="auto"/>
                <w:sz w:val="24"/>
              </w:rPr>
            </w:pPr>
          </w:p>
          <w:p>
            <w:pPr>
              <w:tabs>
                <w:tab w:val="left" w:pos="2160"/>
              </w:tabs>
              <w:adjustRightInd w:val="0"/>
              <w:snapToGrid w:val="0"/>
              <w:spacing w:line="260" w:lineRule="exact"/>
              <w:jc w:val="left"/>
              <w:rPr>
                <w:rFonts w:hint="eastAsia" w:ascii="楷体_GB2312" w:hAnsi="仿宋_GB2312" w:eastAsia="楷体_GB2312" w:cs="仿宋_GB2312"/>
                <w:color w:val="auto"/>
                <w:sz w:val="24"/>
              </w:rPr>
            </w:pPr>
            <w:r>
              <w:rPr>
                <w:rFonts w:hint="eastAsia" w:ascii="楷体_GB2312" w:hAnsi="仿宋_GB2312" w:eastAsia="楷体_GB2312" w:cs="仿宋_GB2312"/>
                <w:b/>
                <w:color w:val="auto"/>
                <w:sz w:val="24"/>
              </w:rPr>
              <w:t>三、项目进度</w:t>
            </w:r>
            <w:r>
              <w:rPr>
                <w:rFonts w:hint="eastAsia" w:ascii="楷体_GB2312" w:hAnsi="仿宋_GB2312" w:eastAsia="楷体_GB2312" w:cs="仿宋_GB2312"/>
                <w:color w:val="auto"/>
                <w:sz w:val="24"/>
              </w:rPr>
              <w:t>（包括总的研究期限、年度计划进度以及已经取得的阶段成果，当年进行的研发项目工作）（限5</w:t>
            </w:r>
            <w:r>
              <w:rPr>
                <w:rFonts w:ascii="楷体_GB2312" w:hAnsi="仿宋_GB2312" w:eastAsia="楷体_GB2312" w:cs="仿宋_GB2312"/>
                <w:color w:val="auto"/>
                <w:sz w:val="24"/>
              </w:rPr>
              <w:t>00</w:t>
            </w:r>
            <w:r>
              <w:rPr>
                <w:rFonts w:hint="eastAsia" w:ascii="楷体_GB2312" w:hAnsi="仿宋_GB2312" w:eastAsia="楷体_GB2312" w:cs="仿宋_GB2312"/>
                <w:color w:val="auto"/>
                <w:sz w:val="24"/>
              </w:rPr>
              <w:t>字以内）</w:t>
            </w:r>
          </w:p>
          <w:p>
            <w:pPr>
              <w:tabs>
                <w:tab w:val="left" w:pos="2160"/>
              </w:tabs>
              <w:adjustRightInd w:val="0"/>
              <w:snapToGrid w:val="0"/>
              <w:spacing w:line="260" w:lineRule="exact"/>
              <w:jc w:val="left"/>
              <w:rPr>
                <w:rFonts w:hint="eastAsia" w:ascii="楷体_GB2312" w:hAnsi="仿宋_GB2312" w:eastAsia="楷体_GB2312" w:cs="仿宋_GB2312"/>
                <w:sz w:val="24"/>
              </w:rPr>
            </w:pPr>
          </w:p>
          <w:p>
            <w:pPr>
              <w:tabs>
                <w:tab w:val="left" w:pos="2160"/>
              </w:tabs>
              <w:adjustRightInd w:val="0"/>
              <w:snapToGrid w:val="0"/>
              <w:spacing w:line="260" w:lineRule="exact"/>
              <w:jc w:val="left"/>
              <w:rPr>
                <w:rFonts w:hint="eastAsia" w:ascii="楷体_GB2312" w:hAnsi="仿宋_GB2312" w:eastAsia="楷体_GB2312" w:cs="仿宋_GB2312"/>
                <w:sz w:val="24"/>
              </w:rPr>
            </w:pPr>
          </w:p>
          <w:p>
            <w:pPr>
              <w:tabs>
                <w:tab w:val="left" w:pos="2160"/>
              </w:tabs>
              <w:adjustRightInd w:val="0"/>
              <w:snapToGrid w:val="0"/>
              <w:spacing w:line="260" w:lineRule="exact"/>
              <w:jc w:val="left"/>
              <w:rPr>
                <w:rFonts w:hint="eastAsia" w:ascii="楷体_GB2312" w:hAnsi="仿宋_GB2312" w:eastAsia="楷体_GB2312" w:cs="仿宋_GB2312"/>
                <w:sz w:val="24"/>
              </w:rPr>
            </w:pPr>
          </w:p>
          <w:p>
            <w:pPr>
              <w:tabs>
                <w:tab w:val="left" w:pos="2160"/>
              </w:tabs>
              <w:adjustRightInd w:val="0"/>
              <w:snapToGrid w:val="0"/>
              <w:spacing w:line="260" w:lineRule="exact"/>
              <w:jc w:val="left"/>
              <w:rPr>
                <w:rFonts w:ascii="楷体_GB2312" w:hAnsi="仿宋_GB2312" w:eastAsia="楷体_GB2312" w:cs="仿宋_GB2312"/>
                <w:sz w:val="24"/>
              </w:rPr>
            </w:pPr>
          </w:p>
          <w:p>
            <w:pPr>
              <w:tabs>
                <w:tab w:val="left" w:pos="2160"/>
              </w:tabs>
              <w:adjustRightInd w:val="0"/>
              <w:snapToGrid w:val="0"/>
              <w:spacing w:line="260" w:lineRule="exact"/>
              <w:jc w:val="center"/>
              <w:rPr>
                <w:rFonts w:ascii="楷体_GB2312" w:hAnsi="仿宋_GB2312" w:eastAsia="楷体_GB2312" w:cs="仿宋_GB2312"/>
                <w:sz w:val="24"/>
              </w:rPr>
            </w:pPr>
          </w:p>
        </w:tc>
      </w:tr>
    </w:tbl>
    <w:p>
      <w:pPr>
        <w:spacing w:line="260" w:lineRule="exact"/>
        <w:rPr>
          <w:rFonts w:ascii="楷体_GB2312" w:hAnsi="仿宋_GB2312" w:eastAsia="楷体_GB2312" w:cs="仿宋_GB2312"/>
          <w:sz w:val="24"/>
        </w:rPr>
      </w:pPr>
    </w:p>
    <w:p>
      <w:pPr>
        <w:spacing w:line="260" w:lineRule="exact"/>
        <w:rPr>
          <w:rFonts w:ascii="楷体_GB2312" w:hAnsi="仿宋_GB2312" w:eastAsia="楷体_GB2312" w:cs="仿宋_GB2312"/>
          <w:sz w:val="24"/>
        </w:rPr>
      </w:pPr>
    </w:p>
    <w:p>
      <w:pPr>
        <w:spacing w:line="260" w:lineRule="exact"/>
        <w:rPr>
          <w:rFonts w:ascii="楷体_GB2312" w:hAnsi="仿宋_GB2312" w:eastAsia="楷体_GB2312" w:cs="仿宋_GB2312"/>
          <w:sz w:val="24"/>
        </w:rPr>
      </w:pPr>
    </w:p>
    <w:p>
      <w:pPr>
        <w:spacing w:line="260" w:lineRule="exact"/>
        <w:rPr>
          <w:rFonts w:ascii="楷体_GB2312" w:hAnsi="仿宋_GB2312" w:eastAsia="楷体_GB2312" w:cs="仿宋_GB2312"/>
          <w:sz w:val="24"/>
        </w:rPr>
      </w:pPr>
    </w:p>
    <w:p>
      <w:pPr>
        <w:spacing w:line="260" w:lineRule="exact"/>
        <w:rPr>
          <w:rFonts w:ascii="楷体_GB2312" w:hAnsi="仿宋_GB2312" w:eastAsia="楷体_GB2312" w:cs="仿宋_GB2312"/>
          <w:sz w:val="24"/>
        </w:rPr>
      </w:pPr>
    </w:p>
    <w:p>
      <w:pPr>
        <w:spacing w:line="260" w:lineRule="exact"/>
        <w:rPr>
          <w:rFonts w:ascii="楷体_GB2312" w:hAnsi="仿宋_GB2312" w:eastAsia="楷体_GB2312" w:cs="仿宋_GB2312"/>
          <w:sz w:val="24"/>
        </w:rPr>
      </w:pPr>
    </w:p>
    <w:p>
      <w:pPr>
        <w:spacing w:line="260" w:lineRule="exact"/>
        <w:rPr>
          <w:rFonts w:ascii="楷体_GB2312" w:hAnsi="仿宋_GB2312" w:eastAsia="楷体_GB2312" w:cs="仿宋_GB2312"/>
          <w:sz w:val="24"/>
        </w:rPr>
      </w:pPr>
    </w:p>
    <w:p>
      <w:pPr>
        <w:spacing w:line="260" w:lineRule="exact"/>
        <w:rPr>
          <w:rFonts w:ascii="楷体_GB2312" w:hAnsi="仿宋_GB2312" w:eastAsia="楷体_GB2312" w:cs="仿宋_GB2312"/>
          <w:sz w:val="24"/>
        </w:rPr>
      </w:pP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1"/>
        <w:gridCol w:w="2384"/>
        <w:gridCol w:w="682"/>
        <w:gridCol w:w="339"/>
        <w:gridCol w:w="851"/>
        <w:gridCol w:w="853"/>
        <w:gridCol w:w="1383"/>
        <w:gridCol w:w="1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restart"/>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该项目研究开发活动主要（大中型）仪器设备清单</w:t>
            </w:r>
          </w:p>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（万元）</w:t>
            </w:r>
          </w:p>
        </w:tc>
        <w:tc>
          <w:tcPr>
            <w:tcW w:w="2384" w:type="dxa"/>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名称</w:t>
            </w:r>
          </w:p>
        </w:tc>
        <w:tc>
          <w:tcPr>
            <w:tcW w:w="1021" w:type="dxa"/>
            <w:gridSpan w:val="2"/>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单价</w:t>
            </w:r>
          </w:p>
        </w:tc>
        <w:tc>
          <w:tcPr>
            <w:tcW w:w="851" w:type="dxa"/>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数量</w:t>
            </w:r>
          </w:p>
        </w:tc>
        <w:tc>
          <w:tcPr>
            <w:tcW w:w="853" w:type="dxa"/>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总价</w:t>
            </w:r>
          </w:p>
        </w:tc>
        <w:tc>
          <w:tcPr>
            <w:tcW w:w="1383" w:type="dxa"/>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折旧方法</w:t>
            </w:r>
          </w:p>
        </w:tc>
        <w:tc>
          <w:tcPr>
            <w:tcW w:w="1356" w:type="dxa"/>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折旧年限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2384"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1021"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c>
          <w:tcPr>
            <w:tcW w:w="851"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853"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1383"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1356" w:type="dxa"/>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2384"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1021"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c>
          <w:tcPr>
            <w:tcW w:w="851"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853"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1383"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1356" w:type="dxa"/>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2384"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1021"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c>
          <w:tcPr>
            <w:tcW w:w="851"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853"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1383" w:type="dxa"/>
            <w:noWrap w:val="0"/>
            <w:vAlign w:val="top"/>
          </w:tcPr>
          <w:p>
            <w:pPr>
              <w:adjustRightInd w:val="0"/>
              <w:snapToGrid w:val="0"/>
              <w:spacing w:line="260" w:lineRule="exact"/>
              <w:jc w:val="center"/>
              <w:rPr>
                <w:rFonts w:ascii="楷体_GB2312" w:hAnsi="仿宋_GB2312" w:eastAsia="楷体_GB2312" w:cs="仿宋_GB2312"/>
                <w:sz w:val="24"/>
              </w:rPr>
            </w:pPr>
          </w:p>
        </w:tc>
        <w:tc>
          <w:tcPr>
            <w:tcW w:w="1356" w:type="dxa"/>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restart"/>
            <w:noWrap w:val="0"/>
            <w:vAlign w:val="top"/>
          </w:tcPr>
          <w:p>
            <w:pPr>
              <w:tabs>
                <w:tab w:val="left" w:pos="2160"/>
              </w:tabs>
              <w:adjustRightInd w:val="0"/>
              <w:snapToGrid w:val="0"/>
              <w:spacing w:line="260" w:lineRule="exact"/>
              <w:jc w:val="center"/>
              <w:rPr>
                <w:rFonts w:ascii="楷体_GB2312" w:hAnsi="仿宋_GB2312" w:eastAsia="楷体_GB2312" w:cs="仿宋_GB2312"/>
                <w:sz w:val="24"/>
              </w:rPr>
            </w:pPr>
          </w:p>
          <w:p>
            <w:pPr>
              <w:tabs>
                <w:tab w:val="left" w:pos="2160"/>
              </w:tabs>
              <w:adjustRightInd w:val="0"/>
              <w:snapToGrid w:val="0"/>
              <w:spacing w:line="260" w:lineRule="exact"/>
              <w:jc w:val="center"/>
              <w:rPr>
                <w:rFonts w:ascii="楷体_GB2312" w:hAnsi="仿宋_GB2312" w:eastAsia="楷体_GB2312" w:cs="仿宋_GB2312"/>
                <w:sz w:val="24"/>
              </w:rPr>
            </w:pPr>
          </w:p>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该项目</w:t>
            </w:r>
          </w:p>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研究开发费用</w:t>
            </w:r>
          </w:p>
          <w:p>
            <w:pPr>
              <w:tabs>
                <w:tab w:val="left" w:pos="2160"/>
              </w:tabs>
              <w:adjustRightInd w:val="0"/>
              <w:snapToGrid w:val="0"/>
              <w:spacing w:line="260" w:lineRule="exact"/>
              <w:jc w:val="center"/>
              <w:rPr>
                <w:rFonts w:ascii="楷体_GB2312" w:hAnsi="仿宋_GB2312" w:eastAsia="楷体_GB2312" w:cs="仿宋_GB2312"/>
                <w:b/>
                <w:bCs/>
                <w:color w:val="FF0000"/>
                <w:sz w:val="24"/>
              </w:rPr>
            </w:pPr>
            <w:r>
              <w:rPr>
                <w:rFonts w:hint="eastAsia" w:ascii="楷体_GB2312" w:hAnsi="仿宋_GB2312" w:eastAsia="楷体_GB2312" w:cs="仿宋_GB2312"/>
                <w:b/>
                <w:bCs/>
                <w:color w:val="FF0000"/>
                <w:sz w:val="24"/>
              </w:rPr>
              <w:t>（万元）</w:t>
            </w:r>
          </w:p>
          <w:p>
            <w:pPr>
              <w:adjustRightInd w:val="0"/>
              <w:snapToGrid w:val="0"/>
              <w:spacing w:line="260" w:lineRule="exact"/>
              <w:jc w:val="center"/>
              <w:rPr>
                <w:rFonts w:ascii="楷体_GB2312" w:hAnsi="仿宋_GB2312" w:eastAsia="楷体_GB2312" w:cs="仿宋_GB2312"/>
                <w:sz w:val="24"/>
              </w:rPr>
            </w:pPr>
          </w:p>
        </w:tc>
        <w:tc>
          <w:tcPr>
            <w:tcW w:w="3066" w:type="dxa"/>
            <w:gridSpan w:val="2"/>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科目</w:t>
            </w: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项目经费预算</w:t>
            </w:r>
          </w:p>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总额</w:t>
            </w: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当年实际发生额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3066" w:type="dxa"/>
            <w:gridSpan w:val="2"/>
            <w:noWrap w:val="0"/>
            <w:vAlign w:val="top"/>
          </w:tcPr>
          <w:p>
            <w:pPr>
              <w:adjustRightInd w:val="0"/>
              <w:snapToGrid w:val="0"/>
              <w:spacing w:line="260" w:lineRule="exact"/>
              <w:rPr>
                <w:rFonts w:ascii="楷体_GB2312" w:hAnsi="仿宋_GB2312" w:eastAsia="楷体_GB2312" w:cs="仿宋_GB2312"/>
                <w:sz w:val="24"/>
              </w:rPr>
            </w:pPr>
            <w:r>
              <w:rPr>
                <w:rFonts w:ascii="楷体_GB2312" w:hAnsi="仿宋_GB2312" w:eastAsia="楷体_GB2312" w:cs="仿宋_GB2312"/>
                <w:sz w:val="24"/>
              </w:rPr>
              <w:t>1.</w:t>
            </w:r>
            <w:r>
              <w:rPr>
                <w:rFonts w:hint="eastAsia" w:ascii="楷体_GB2312" w:hAnsi="仿宋_GB2312" w:eastAsia="楷体_GB2312" w:cs="仿宋_GB2312"/>
                <w:sz w:val="24"/>
              </w:rPr>
              <w:t>人员人工费用</w:t>
            </w: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3066" w:type="dxa"/>
            <w:gridSpan w:val="2"/>
            <w:noWrap w:val="0"/>
            <w:vAlign w:val="top"/>
          </w:tcPr>
          <w:p>
            <w:pPr>
              <w:adjustRightInd w:val="0"/>
              <w:snapToGrid w:val="0"/>
              <w:spacing w:line="260" w:lineRule="exact"/>
              <w:rPr>
                <w:rFonts w:ascii="楷体_GB2312" w:hAnsi="仿宋_GB2312" w:eastAsia="楷体_GB2312" w:cs="仿宋_GB2312"/>
                <w:sz w:val="24"/>
              </w:rPr>
            </w:pPr>
            <w:r>
              <w:rPr>
                <w:rFonts w:ascii="楷体_GB2312" w:hAnsi="仿宋_GB2312" w:eastAsia="楷体_GB2312" w:cs="仿宋_GB2312"/>
                <w:sz w:val="24"/>
              </w:rPr>
              <w:t>2.</w:t>
            </w:r>
            <w:r>
              <w:rPr>
                <w:rFonts w:hint="eastAsia" w:ascii="楷体_GB2312" w:hAnsi="仿宋_GB2312" w:eastAsia="楷体_GB2312" w:cs="仿宋_GB2312"/>
                <w:sz w:val="24"/>
              </w:rPr>
              <w:t>直接投入费用</w:t>
            </w: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3066" w:type="dxa"/>
            <w:gridSpan w:val="2"/>
            <w:noWrap w:val="0"/>
            <w:vAlign w:val="top"/>
          </w:tcPr>
          <w:p>
            <w:pPr>
              <w:adjustRightInd w:val="0"/>
              <w:snapToGrid w:val="0"/>
              <w:spacing w:line="260" w:lineRule="exact"/>
              <w:rPr>
                <w:rFonts w:ascii="楷体_GB2312" w:hAnsi="仿宋_GB2312" w:eastAsia="楷体_GB2312" w:cs="仿宋_GB2312"/>
                <w:sz w:val="24"/>
              </w:rPr>
            </w:pPr>
            <w:r>
              <w:rPr>
                <w:rFonts w:ascii="楷体_GB2312" w:hAnsi="仿宋_GB2312" w:eastAsia="楷体_GB2312" w:cs="仿宋_GB2312"/>
                <w:sz w:val="24"/>
              </w:rPr>
              <w:t>3.</w:t>
            </w:r>
            <w:r>
              <w:rPr>
                <w:rFonts w:hint="eastAsia" w:ascii="楷体_GB2312" w:hAnsi="仿宋_GB2312" w:eastAsia="楷体_GB2312" w:cs="仿宋_GB2312"/>
                <w:sz w:val="24"/>
              </w:rPr>
              <w:t>折旧费用</w:t>
            </w: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3066" w:type="dxa"/>
            <w:gridSpan w:val="2"/>
            <w:noWrap w:val="0"/>
            <w:vAlign w:val="top"/>
          </w:tcPr>
          <w:p>
            <w:pPr>
              <w:adjustRightInd w:val="0"/>
              <w:snapToGrid w:val="0"/>
              <w:spacing w:line="260" w:lineRule="exact"/>
              <w:rPr>
                <w:rFonts w:ascii="楷体_GB2312" w:hAnsi="仿宋_GB2312" w:eastAsia="楷体_GB2312" w:cs="仿宋_GB2312"/>
                <w:sz w:val="24"/>
              </w:rPr>
            </w:pPr>
            <w:r>
              <w:rPr>
                <w:rFonts w:ascii="楷体_GB2312" w:hAnsi="仿宋_GB2312" w:eastAsia="楷体_GB2312" w:cs="仿宋_GB2312"/>
                <w:sz w:val="24"/>
              </w:rPr>
              <w:t>4.</w:t>
            </w:r>
            <w:r>
              <w:rPr>
                <w:rFonts w:hint="eastAsia" w:ascii="楷体_GB2312" w:hAnsi="仿宋_GB2312" w:eastAsia="楷体_GB2312" w:cs="仿宋_GB2312"/>
                <w:sz w:val="24"/>
              </w:rPr>
              <w:t>无形资产摊销</w:t>
            </w: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3066" w:type="dxa"/>
            <w:gridSpan w:val="2"/>
            <w:noWrap w:val="0"/>
            <w:vAlign w:val="top"/>
          </w:tcPr>
          <w:p>
            <w:pPr>
              <w:adjustRightInd w:val="0"/>
              <w:snapToGrid w:val="0"/>
              <w:spacing w:line="260" w:lineRule="exact"/>
              <w:rPr>
                <w:rFonts w:ascii="楷体_GB2312" w:hAnsi="仿宋_GB2312" w:eastAsia="楷体_GB2312" w:cs="仿宋_GB2312"/>
                <w:sz w:val="24"/>
              </w:rPr>
            </w:pPr>
            <w:r>
              <w:rPr>
                <w:rFonts w:ascii="楷体_GB2312" w:hAnsi="仿宋_GB2312" w:eastAsia="楷体_GB2312" w:cs="仿宋_GB2312"/>
                <w:sz w:val="24"/>
              </w:rPr>
              <w:t>5.</w:t>
            </w:r>
            <w:r>
              <w:rPr>
                <w:rFonts w:hint="eastAsia" w:ascii="楷体_GB2312" w:hAnsi="仿宋_GB2312" w:eastAsia="楷体_GB2312" w:cs="仿宋_GB2312"/>
                <w:sz w:val="24"/>
              </w:rPr>
              <w:t>新产品设计费、新工艺规程制定费、新药研制的临床试验费等</w:t>
            </w: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3066" w:type="dxa"/>
            <w:gridSpan w:val="2"/>
            <w:noWrap w:val="0"/>
            <w:vAlign w:val="top"/>
          </w:tcPr>
          <w:p>
            <w:pPr>
              <w:adjustRightInd w:val="0"/>
              <w:snapToGrid w:val="0"/>
              <w:spacing w:line="260" w:lineRule="exact"/>
              <w:rPr>
                <w:rFonts w:ascii="楷体_GB2312" w:hAnsi="仿宋_GB2312" w:eastAsia="楷体_GB2312" w:cs="仿宋_GB2312"/>
                <w:sz w:val="24"/>
              </w:rPr>
            </w:pPr>
            <w:r>
              <w:rPr>
                <w:rFonts w:ascii="楷体_GB2312" w:hAnsi="仿宋_GB2312" w:eastAsia="楷体_GB2312" w:cs="仿宋_GB2312"/>
                <w:sz w:val="24"/>
              </w:rPr>
              <w:t>6.</w:t>
            </w:r>
            <w:r>
              <w:rPr>
                <w:rFonts w:hint="eastAsia" w:ascii="楷体_GB2312" w:hAnsi="仿宋_GB2312" w:eastAsia="楷体_GB2312" w:cs="仿宋_GB2312"/>
                <w:sz w:val="24"/>
              </w:rPr>
              <w:t>其他相关费用</w:t>
            </w: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3066" w:type="dxa"/>
            <w:gridSpan w:val="2"/>
            <w:noWrap w:val="0"/>
            <w:vAlign w:val="top"/>
          </w:tcPr>
          <w:p>
            <w:pPr>
              <w:adjustRightInd w:val="0"/>
              <w:snapToGrid w:val="0"/>
              <w:spacing w:line="260" w:lineRule="exact"/>
              <w:rPr>
                <w:rFonts w:ascii="楷体_GB2312" w:hAnsi="仿宋_GB2312" w:eastAsia="楷体_GB2312" w:cs="仿宋_GB2312"/>
                <w:sz w:val="24"/>
              </w:rPr>
            </w:pPr>
            <w:r>
              <w:rPr>
                <w:rFonts w:ascii="楷体_GB2312" w:hAnsi="仿宋_GB2312" w:eastAsia="楷体_GB2312" w:cs="仿宋_GB2312"/>
                <w:sz w:val="24"/>
              </w:rPr>
              <w:t>7.</w:t>
            </w:r>
            <w:r>
              <w:rPr>
                <w:rFonts w:hint="eastAsia" w:ascii="楷体_GB2312" w:hAnsi="仿宋_GB2312" w:eastAsia="楷体_GB2312" w:cs="仿宋_GB2312"/>
                <w:sz w:val="24"/>
              </w:rPr>
              <w:t>财政部和国家税务总局规定其他费用</w:t>
            </w: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vMerge w:val="continue"/>
            <w:noWrap w:val="0"/>
            <w:vAlign w:val="top"/>
          </w:tcPr>
          <w:p>
            <w:pPr>
              <w:adjustRightInd w:val="0"/>
              <w:snapToGrid w:val="0"/>
              <w:spacing w:line="260" w:lineRule="exact"/>
              <w:jc w:val="center"/>
              <w:rPr>
                <w:rFonts w:ascii="楷体_GB2312" w:hAnsi="仿宋_GB2312" w:eastAsia="楷体_GB2312" w:cs="仿宋_GB2312"/>
                <w:sz w:val="24"/>
              </w:rPr>
            </w:pPr>
          </w:p>
        </w:tc>
        <w:tc>
          <w:tcPr>
            <w:tcW w:w="3066" w:type="dxa"/>
            <w:gridSpan w:val="2"/>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总计</w:t>
            </w: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2471" w:type="dxa"/>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其中：国家财政拨款总额（万元</w:t>
            </w:r>
            <w:r>
              <w:rPr>
                <w:rStyle w:val="4"/>
                <w:rFonts w:hint="eastAsia" w:ascii="楷体_GB2312" w:hAnsi="仿宋_GB2312" w:eastAsia="楷体_GB2312" w:cs="仿宋_GB2312"/>
                <w:sz w:val="24"/>
              </w:rPr>
              <w:t>）</w:t>
            </w:r>
          </w:p>
        </w:tc>
        <w:tc>
          <w:tcPr>
            <w:tcW w:w="3066" w:type="dxa"/>
            <w:gridSpan w:val="2"/>
            <w:noWrap w:val="0"/>
            <w:vAlign w:val="top"/>
          </w:tcPr>
          <w:p>
            <w:pPr>
              <w:adjustRightInd w:val="0"/>
              <w:snapToGrid w:val="0"/>
              <w:spacing w:line="260" w:lineRule="exact"/>
              <w:jc w:val="right"/>
              <w:rPr>
                <w:rFonts w:ascii="楷体_GB2312" w:hAnsi="仿宋_GB2312" w:eastAsia="楷体_GB2312" w:cs="仿宋_GB2312"/>
                <w:sz w:val="24"/>
              </w:rPr>
            </w:pPr>
          </w:p>
        </w:tc>
        <w:tc>
          <w:tcPr>
            <w:tcW w:w="2043" w:type="dxa"/>
            <w:gridSpan w:val="3"/>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当年实际使用财政拨款额</w:t>
            </w:r>
            <w:r>
              <w:rPr>
                <w:rFonts w:hint="eastAsia" w:ascii="楷体_GB2312" w:hAnsi="仿宋_GB2312" w:eastAsia="楷体_GB2312" w:cs="仿宋_GB2312"/>
                <w:b w:val="0"/>
                <w:bCs w:val="0"/>
                <w:color w:val="auto"/>
                <w:sz w:val="24"/>
              </w:rPr>
              <w:t>（万元）</w:t>
            </w:r>
          </w:p>
        </w:tc>
        <w:tc>
          <w:tcPr>
            <w:tcW w:w="2739" w:type="dxa"/>
            <w:gridSpan w:val="2"/>
            <w:noWrap w:val="0"/>
            <w:vAlign w:val="top"/>
          </w:tcPr>
          <w:p>
            <w:pPr>
              <w:adjustRightInd w:val="0"/>
              <w:snapToGrid w:val="0"/>
              <w:spacing w:line="260" w:lineRule="exact"/>
              <w:jc w:val="center"/>
              <w:rPr>
                <w:rFonts w:ascii="楷体_GB2312" w:hAnsi="仿宋_GB2312" w:eastAsia="楷体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项目开发成果形式</w:t>
            </w:r>
          </w:p>
        </w:tc>
        <w:tc>
          <w:tcPr>
            <w:tcW w:w="7848" w:type="dxa"/>
            <w:gridSpan w:val="7"/>
            <w:noWrap w:val="0"/>
            <w:vAlign w:val="top"/>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□新产品□新技术□新工艺□其他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71" w:type="dxa"/>
            <w:noWrap w:val="0"/>
            <w:vAlign w:val="center"/>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企业法定代表人</w:t>
            </w:r>
          </w:p>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声明</w:t>
            </w:r>
          </w:p>
        </w:tc>
        <w:tc>
          <w:tcPr>
            <w:tcW w:w="7848" w:type="dxa"/>
            <w:gridSpan w:val="7"/>
            <w:noWrap w:val="0"/>
            <w:vAlign w:val="top"/>
          </w:tcPr>
          <w:p>
            <w:pPr>
              <w:tabs>
                <w:tab w:val="left" w:pos="2160"/>
              </w:tabs>
              <w:adjustRightInd w:val="0"/>
              <w:snapToGrid w:val="0"/>
              <w:spacing w:line="260" w:lineRule="exact"/>
              <w:jc w:val="left"/>
              <w:rPr>
                <w:rFonts w:ascii="楷体_GB2312" w:hAnsi="仿宋_GB2312" w:eastAsia="楷体_GB2312" w:cs="仿宋_GB2312"/>
                <w:sz w:val="24"/>
              </w:rPr>
            </w:pPr>
            <w:r>
              <w:rPr>
                <w:rFonts w:hint="eastAsia" w:ascii="楷体_GB2312" w:hAnsi="仿宋_GB2312" w:eastAsia="楷体_GB2312" w:cs="仿宋_GB2312"/>
                <w:sz w:val="24"/>
              </w:rPr>
              <w:t>本人知悉并保证本企业提供的研究开发活动资料的真实性、完整性和准确性，并承担因资料虚假而产生的法律和行政责任。</w:t>
            </w:r>
            <w:bookmarkStart w:id="0" w:name="_GoBack"/>
            <w:bookmarkEnd w:id="0"/>
          </w:p>
          <w:p>
            <w:pPr>
              <w:tabs>
                <w:tab w:val="left" w:pos="2160"/>
              </w:tabs>
              <w:adjustRightInd w:val="0"/>
              <w:snapToGrid w:val="0"/>
              <w:spacing w:line="260" w:lineRule="exact"/>
              <w:jc w:val="left"/>
              <w:rPr>
                <w:rFonts w:ascii="楷体_GB2312" w:hAnsi="仿宋_GB2312" w:eastAsia="楷体_GB2312" w:cs="仿宋_GB2312"/>
                <w:sz w:val="24"/>
              </w:rPr>
            </w:pPr>
          </w:p>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7" w:hRule="atLeast"/>
          <w:jc w:val="center"/>
        </w:trPr>
        <w:tc>
          <w:tcPr>
            <w:tcW w:w="2471" w:type="dxa"/>
            <w:noWrap w:val="0"/>
            <w:vAlign w:val="center"/>
          </w:tcPr>
          <w:p>
            <w:pPr>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pacing w:val="-10"/>
                <w:sz w:val="24"/>
              </w:rPr>
              <w:t>市科技行政管理部门审核意见</w:t>
            </w:r>
          </w:p>
        </w:tc>
        <w:tc>
          <w:tcPr>
            <w:tcW w:w="7848" w:type="dxa"/>
            <w:gridSpan w:val="7"/>
            <w:noWrap w:val="0"/>
            <w:vAlign w:val="top"/>
          </w:tcPr>
          <w:p>
            <w:pPr>
              <w:tabs>
                <w:tab w:val="left" w:pos="2160"/>
              </w:tabs>
              <w:adjustRightInd w:val="0"/>
              <w:snapToGrid w:val="0"/>
              <w:spacing w:line="260" w:lineRule="exact"/>
              <w:jc w:val="left"/>
              <w:rPr>
                <w:rFonts w:ascii="楷体_GB2312" w:hAnsi="仿宋_GB2312" w:eastAsia="楷体_GB2312" w:cs="仿宋_GB2312"/>
                <w:sz w:val="24"/>
              </w:rPr>
            </w:pPr>
          </w:p>
          <w:p>
            <w:pPr>
              <w:tabs>
                <w:tab w:val="left" w:pos="2160"/>
              </w:tabs>
              <w:adjustRightInd w:val="0"/>
              <w:snapToGrid w:val="0"/>
              <w:spacing w:line="260" w:lineRule="exact"/>
              <w:jc w:val="left"/>
              <w:rPr>
                <w:rFonts w:ascii="楷体_GB2312" w:hAnsi="仿宋_GB2312" w:eastAsia="楷体_GB2312" w:cs="仿宋_GB2312"/>
                <w:sz w:val="24"/>
              </w:rPr>
            </w:pPr>
          </w:p>
          <w:p>
            <w:pPr>
              <w:tabs>
                <w:tab w:val="left" w:pos="2160"/>
              </w:tabs>
              <w:adjustRightInd w:val="0"/>
              <w:snapToGrid w:val="0"/>
              <w:spacing w:line="260" w:lineRule="exact"/>
              <w:jc w:val="center"/>
              <w:rPr>
                <w:rFonts w:ascii="楷体_GB2312" w:hAnsi="仿宋_GB2312" w:eastAsia="楷体_GB2312" w:cs="仿宋_GB2312"/>
                <w:sz w:val="24"/>
              </w:rPr>
            </w:pPr>
          </w:p>
          <w:p>
            <w:pPr>
              <w:tabs>
                <w:tab w:val="left" w:pos="2160"/>
              </w:tabs>
              <w:adjustRightInd w:val="0"/>
              <w:snapToGrid w:val="0"/>
              <w:spacing w:line="260" w:lineRule="exact"/>
              <w:jc w:val="center"/>
              <w:rPr>
                <w:rFonts w:ascii="楷体_GB2312" w:hAnsi="仿宋_GB2312" w:eastAsia="楷体_GB2312" w:cs="仿宋_GB2312"/>
                <w:sz w:val="24"/>
              </w:rPr>
            </w:pPr>
            <w:r>
              <w:rPr>
                <w:rFonts w:hint="eastAsia" w:ascii="楷体_GB2312" w:hAnsi="仿宋_GB2312" w:eastAsia="楷体_GB2312" w:cs="仿宋_GB2312"/>
                <w:sz w:val="24"/>
              </w:rPr>
              <w:t>（盖章）</w:t>
            </w:r>
          </w:p>
          <w:p>
            <w:pPr>
              <w:tabs>
                <w:tab w:val="left" w:pos="2160"/>
              </w:tabs>
              <w:adjustRightInd w:val="0"/>
              <w:snapToGrid w:val="0"/>
              <w:spacing w:line="260" w:lineRule="exact"/>
              <w:ind w:firstLine="3840" w:firstLineChars="1600"/>
              <w:jc w:val="left"/>
              <w:rPr>
                <w:rFonts w:ascii="楷体_GB2312" w:hAnsi="仿宋_GB2312" w:eastAsia="楷体_GB2312" w:cs="仿宋_GB2312"/>
                <w:sz w:val="24"/>
              </w:rPr>
            </w:pPr>
            <w:r>
              <w:rPr>
                <w:rFonts w:hint="eastAsia" w:ascii="楷体_GB2312" w:hAnsi="仿宋_GB2312" w:eastAsia="楷体_GB2312" w:cs="仿宋_GB2312"/>
                <w:sz w:val="24"/>
              </w:rPr>
              <w:t>年</w:t>
            </w:r>
            <w:r>
              <w:rPr>
                <w:rFonts w:hint="eastAsia" w:ascii="楷体_GB2312" w:hAnsi="仿宋_GB2312" w:eastAsia="楷体_GB2312" w:cs="仿宋_GB2312"/>
                <w:sz w:val="24"/>
                <w:lang w:val="en-US" w:eastAsia="zh-CN"/>
              </w:rPr>
              <w:t xml:space="preserve">   </w:t>
            </w:r>
            <w:r>
              <w:rPr>
                <w:rFonts w:hint="eastAsia" w:ascii="楷体_GB2312" w:hAnsi="仿宋_GB2312" w:eastAsia="楷体_GB2312" w:cs="仿宋_GB2312"/>
                <w:sz w:val="24"/>
              </w:rPr>
              <w:t>月</w:t>
            </w:r>
            <w:r>
              <w:rPr>
                <w:rFonts w:hint="eastAsia" w:ascii="楷体_GB2312" w:hAnsi="仿宋_GB2312" w:eastAsia="楷体_GB2312" w:cs="仿宋_GB2312"/>
                <w:sz w:val="24"/>
                <w:lang w:val="en-US" w:eastAsia="zh-CN"/>
              </w:rPr>
              <w:t xml:space="preserve">   </w:t>
            </w:r>
            <w:r>
              <w:rPr>
                <w:rFonts w:hint="eastAsia" w:ascii="楷体_GB2312" w:hAnsi="仿宋_GB2312" w:eastAsia="楷体_GB2312" w:cs="仿宋_GB2312"/>
                <w:sz w:val="24"/>
              </w:rPr>
              <w:t>日</w:t>
            </w:r>
          </w:p>
        </w:tc>
      </w:tr>
    </w:tbl>
    <w:p>
      <w:pPr>
        <w:rPr>
          <w:rFonts w:ascii="宋体" w:cs="宋体"/>
          <w:sz w:val="24"/>
        </w:rPr>
      </w:pPr>
    </w:p>
    <w:p>
      <w:pPr>
        <w:spacing w:line="320" w:lineRule="exact"/>
        <w:rPr>
          <w:rFonts w:ascii="楷体_GB2312" w:hAnsi="黑体" w:eastAsia="楷体_GB2312"/>
          <w:sz w:val="24"/>
        </w:rPr>
      </w:pPr>
      <w:r>
        <w:rPr>
          <w:rFonts w:hint="eastAsia" w:ascii="楷体_GB2312" w:hAnsi="黑体" w:eastAsia="楷体_GB2312"/>
          <w:sz w:val="24"/>
        </w:rPr>
        <w:t>填表说明：</w:t>
      </w:r>
    </w:p>
    <w:p>
      <w:pPr>
        <w:spacing w:line="240" w:lineRule="auto"/>
        <w:ind w:firstLine="480" w:firstLineChars="200"/>
        <w:rPr>
          <w:rFonts w:ascii="楷体_GB2312" w:eastAsia="楷体_GB2312"/>
          <w:sz w:val="24"/>
        </w:rPr>
      </w:pPr>
      <w:r>
        <w:rPr>
          <w:rFonts w:ascii="楷体_GB2312" w:eastAsia="楷体_GB2312"/>
          <w:sz w:val="24"/>
        </w:rPr>
        <w:t>1</w:t>
      </w:r>
      <w:r>
        <w:rPr>
          <w:rFonts w:hint="eastAsia" w:ascii="楷体_GB2312" w:eastAsia="楷体_GB2312"/>
          <w:sz w:val="24"/>
        </w:rPr>
        <w:t>．本表所称“项目在技术领域中的类别”是指《国家重点支持的高新技术领域》（</w:t>
      </w:r>
      <w:r>
        <w:rPr>
          <w:rFonts w:ascii="楷体_GB2312" w:eastAsia="楷体_GB2312"/>
          <w:sz w:val="24"/>
        </w:rPr>
        <w:t>2016</w:t>
      </w:r>
      <w:r>
        <w:rPr>
          <w:rFonts w:hint="eastAsia" w:ascii="楷体_GB2312" w:eastAsia="楷体_GB2312"/>
          <w:sz w:val="24"/>
        </w:rPr>
        <w:t>版）规定的项目类别，本项目应填报小类名称。如，研发费用项目为“系统软件”，则填报“国家重点支持的高新技术领域：电子信息技术（</w:t>
      </w:r>
      <w:r>
        <w:rPr>
          <w:rFonts w:ascii="楷体_GB2312" w:eastAsia="楷体_GB2312"/>
          <w:sz w:val="24"/>
        </w:rPr>
        <w:t>1</w:t>
      </w:r>
      <w:r>
        <w:rPr>
          <w:rFonts w:hint="eastAsia" w:ascii="楷体_GB2312" w:eastAsia="楷体_GB2312"/>
          <w:sz w:val="24"/>
        </w:rPr>
        <w:t>大类）</w:t>
      </w:r>
      <w:r>
        <w:rPr>
          <w:rFonts w:ascii="楷体_GB2312" w:eastAsia="楷体_GB2312"/>
          <w:sz w:val="24"/>
        </w:rPr>
        <w:t>/</w:t>
      </w:r>
      <w:r>
        <w:rPr>
          <w:rFonts w:hint="eastAsia" w:ascii="楷体_GB2312" w:eastAsia="楷体_GB2312"/>
          <w:sz w:val="24"/>
        </w:rPr>
        <w:t>软件（</w:t>
      </w:r>
      <w:r>
        <w:rPr>
          <w:rFonts w:ascii="楷体_GB2312" w:eastAsia="楷体_GB2312"/>
          <w:sz w:val="24"/>
        </w:rPr>
        <w:t>1</w:t>
      </w:r>
      <w:r>
        <w:rPr>
          <w:rFonts w:hint="eastAsia" w:ascii="楷体_GB2312" w:eastAsia="楷体_GB2312"/>
          <w:sz w:val="24"/>
        </w:rPr>
        <w:t>中类）</w:t>
      </w:r>
      <w:r>
        <w:rPr>
          <w:rFonts w:ascii="楷体_GB2312" w:eastAsia="楷体_GB2312"/>
          <w:sz w:val="24"/>
        </w:rPr>
        <w:t>/</w:t>
      </w:r>
      <w:r>
        <w:rPr>
          <w:rFonts w:hint="eastAsia" w:ascii="楷体_GB2312" w:eastAsia="楷体_GB2312"/>
          <w:sz w:val="24"/>
        </w:rPr>
        <w:t>系统软件（</w:t>
      </w:r>
      <w:r>
        <w:rPr>
          <w:rFonts w:ascii="楷体_GB2312" w:eastAsia="楷体_GB2312"/>
          <w:sz w:val="24"/>
        </w:rPr>
        <w:t>1</w:t>
      </w:r>
      <w:r>
        <w:rPr>
          <w:rFonts w:hint="eastAsia" w:ascii="楷体_GB2312" w:eastAsia="楷体_GB2312"/>
          <w:sz w:val="24"/>
        </w:rPr>
        <w:t>小类）”；</w:t>
      </w:r>
    </w:p>
    <w:p>
      <w:pPr>
        <w:spacing w:line="240" w:lineRule="auto"/>
        <w:ind w:firstLine="480" w:firstLineChars="200"/>
        <w:rPr>
          <w:rFonts w:ascii="楷体_GB2312" w:eastAsia="楷体_GB2312"/>
          <w:sz w:val="24"/>
        </w:rPr>
      </w:pPr>
      <w:r>
        <w:rPr>
          <w:rFonts w:ascii="楷体_GB2312" w:eastAsia="楷体_GB2312"/>
          <w:sz w:val="24"/>
        </w:rPr>
        <w:t>2</w:t>
      </w:r>
      <w:r>
        <w:rPr>
          <w:rFonts w:hint="eastAsia" w:ascii="楷体_GB2312" w:eastAsia="楷体_GB2312"/>
          <w:sz w:val="24"/>
        </w:rPr>
        <w:t>．本表只适用于财务制度核算健全并能准确归集研究开发费用的查账征收企业填报，核定征收企业不得享受研发费用加计扣除企业所得税优惠政策。</w:t>
      </w:r>
    </w:p>
    <w:p>
      <w:pPr>
        <w:ind w:firstLine="480" w:firstLineChars="200"/>
      </w:pPr>
      <w:r>
        <w:rPr>
          <w:rFonts w:ascii="楷体_GB2312" w:eastAsia="楷体_GB2312"/>
          <w:sz w:val="24"/>
        </w:rPr>
        <w:t>3</w:t>
      </w:r>
      <w:r>
        <w:rPr>
          <w:rFonts w:hint="eastAsia" w:ascii="楷体_GB2312" w:eastAsia="楷体_GB2312"/>
          <w:sz w:val="24"/>
        </w:rPr>
        <w:t>．如企业研发项目已列入国家、省科技计划的，以及以往年度已经鉴定的跨年度研发项目，无需鉴定。</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DejaVu San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true"/>
  <w:bordersDoNotSurroundFooter w:val="true"/>
  <w:trackRevisions w:val="true"/>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5890778C"/>
    <w:rsid w:val="067F4AC0"/>
    <w:rsid w:val="085E2807"/>
    <w:rsid w:val="30814B84"/>
    <w:rsid w:val="387612B4"/>
    <w:rsid w:val="5339206B"/>
    <w:rsid w:val="5890778C"/>
    <w:rsid w:val="5D9E176D"/>
    <w:rsid w:val="7BDB4A47"/>
    <w:rsid w:val="7DE392AB"/>
    <w:rsid w:val="7F57B093"/>
    <w:rsid w:val="BFBF3D81"/>
    <w:rsid w:val="DECF46B6"/>
    <w:rsid w:val="FFB7B5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page number"/>
    <w:qFormat/>
    <w:uiPriority w:val="99"/>
    <w:rPr>
      <w:rFonts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市直单位</Company>
  <Pages>1</Pages>
  <Words>0</Words>
  <Characters>0</Characters>
  <Lines>0</Lines>
  <Paragraphs>0</Paragraphs>
  <TotalTime>11</TotalTime>
  <ScaleCrop>false</ScaleCrop>
  <LinksUpToDate>false</LinksUpToDate>
  <CharactersWithSpaces>0</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2022-11-23T22:52:00Z</dcterms:created>
  <dc:creator>龚慧敏</dc:creator>
  <cp:lastModifiedBy>uos</cp:lastModifiedBy>
  <dcterms:modified xsi:type="dcterms:W3CDTF">2024-02-28T10:43:40Z</dcterms:modified>
  <dc:title>附件3:                                         项目序号：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ies>
</file>