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60540">
      <w:pPr>
        <w:keepNext w:val="0"/>
        <w:keepLines w:val="0"/>
        <w:pageBreakBefore w:val="0"/>
        <w:widowControl w:val="0"/>
        <w:kinsoku/>
        <w:wordWrap/>
        <w:overflowPunct/>
        <w:topLinePunct w:val="0"/>
        <w:autoSpaceDN/>
        <w:bidi w:val="0"/>
        <w:adjustRightInd/>
        <w:snapToGrid/>
        <w:spacing w:line="600" w:lineRule="exact"/>
        <w:jc w:val="left"/>
        <w:textAlignment w:val="auto"/>
        <w:outlineLvl w:val="9"/>
        <w:rPr>
          <w:rFonts w:hint="default" w:ascii="Times New Roman" w:hAnsi="Times New Roman" w:eastAsia="黑体" w:cs="Times New Roman"/>
          <w:b w:val="0"/>
          <w:bCs w:val="0"/>
          <w:sz w:val="32"/>
          <w:szCs w:val="32"/>
          <w:lang w:val="en-US" w:eastAsia="zh-CN" w:bidi="ar"/>
        </w:rPr>
      </w:pPr>
      <w:bookmarkStart w:id="0" w:name="_GoBack"/>
      <w:bookmarkEnd w:id="0"/>
      <w:r>
        <w:rPr>
          <w:rFonts w:hint="default" w:ascii="Times New Roman" w:hAnsi="Times New Roman" w:eastAsia="黑体" w:cs="Times New Roman"/>
          <w:b w:val="0"/>
          <w:bCs w:val="0"/>
          <w:sz w:val="32"/>
          <w:szCs w:val="32"/>
          <w:lang w:bidi="ar"/>
        </w:rPr>
        <w:t>附件</w:t>
      </w:r>
      <w:r>
        <w:rPr>
          <w:rFonts w:hint="default" w:ascii="Times New Roman" w:hAnsi="Times New Roman" w:eastAsia="黑体" w:cs="Times New Roman"/>
          <w:b w:val="0"/>
          <w:bCs w:val="0"/>
          <w:sz w:val="32"/>
          <w:szCs w:val="32"/>
          <w:lang w:val="en-US" w:eastAsia="zh-CN" w:bidi="ar"/>
        </w:rPr>
        <w:t>1</w:t>
      </w:r>
    </w:p>
    <w:p w14:paraId="206F6FCE">
      <w:pPr>
        <w:keepNext w:val="0"/>
        <w:keepLines w:val="0"/>
        <w:pageBreakBefore w:val="0"/>
        <w:widowControl w:val="0"/>
        <w:kinsoku/>
        <w:wordWrap/>
        <w:overflowPunct/>
        <w:topLinePunct w:val="0"/>
        <w:autoSpaceDN/>
        <w:bidi w:val="0"/>
        <w:adjustRightInd/>
        <w:snapToGrid/>
        <w:spacing w:line="600" w:lineRule="exact"/>
        <w:jc w:val="left"/>
        <w:textAlignment w:val="auto"/>
        <w:rPr>
          <w:rFonts w:hint="default" w:ascii="Times New Roman" w:hAnsi="Times New Roman" w:eastAsia="黑体" w:cs="Times New Roman"/>
          <w:bCs/>
          <w:sz w:val="32"/>
          <w:szCs w:val="32"/>
        </w:rPr>
      </w:pPr>
    </w:p>
    <w:p w14:paraId="1FFCDE72">
      <w:pPr>
        <w:keepNext w:val="0"/>
        <w:keepLines w:val="0"/>
        <w:pageBreakBefore w:val="0"/>
        <w:widowControl w:val="0"/>
        <w:kinsoku/>
        <w:wordWrap/>
        <w:overflowPunct/>
        <w:topLinePunct w:val="0"/>
        <w:autoSpaceDE w:val="0"/>
        <w:autoSpaceDN/>
        <w:bidi w:val="0"/>
        <w:adjustRightInd/>
        <w:snapToGrid/>
        <w:spacing w:line="600" w:lineRule="exact"/>
        <w:jc w:val="center"/>
        <w:textAlignment w:val="auto"/>
        <w:rPr>
          <w:rFonts w:hint="default" w:ascii="Times New Roman" w:hAnsi="Times New Roman" w:eastAsia="方正小标宋_GBK" w:cs="Times New Roman"/>
          <w:kern w:val="2"/>
          <w:sz w:val="44"/>
          <w:szCs w:val="44"/>
          <w:lang w:val="en-US" w:eastAsia="zh-CN" w:bidi="ar"/>
        </w:rPr>
      </w:pPr>
      <w:r>
        <w:rPr>
          <w:rFonts w:hint="default" w:ascii="Times New Roman" w:hAnsi="Times New Roman" w:eastAsia="方正小标宋简体" w:cs="Times New Roman"/>
          <w:kern w:val="2"/>
          <w:sz w:val="44"/>
          <w:szCs w:val="44"/>
          <w:lang w:val="en-US" w:eastAsia="zh-CN" w:bidi="ar"/>
        </w:rPr>
        <w:t>2026年广州市</w:t>
      </w:r>
      <w:r>
        <w:rPr>
          <w:rFonts w:hint="default" w:ascii="Times New Roman" w:hAnsi="Times New Roman" w:eastAsia="方正小标宋_GBK" w:cs="Times New Roman"/>
          <w:kern w:val="2"/>
          <w:sz w:val="44"/>
          <w:szCs w:val="44"/>
          <w:lang w:val="en-US" w:eastAsia="zh-CN" w:bidi="ar"/>
        </w:rPr>
        <w:t>中小企业普惠性技术改造</w:t>
      </w:r>
    </w:p>
    <w:p w14:paraId="2F4E47DE">
      <w:pPr>
        <w:keepNext w:val="0"/>
        <w:keepLines w:val="0"/>
        <w:pageBreakBefore w:val="0"/>
        <w:widowControl w:val="0"/>
        <w:kinsoku/>
        <w:wordWrap/>
        <w:overflowPunct/>
        <w:topLinePunct w:val="0"/>
        <w:autoSpaceDE w:val="0"/>
        <w:autoSpaceDN/>
        <w:bidi w:val="0"/>
        <w:adjustRightInd/>
        <w:snapToGrid/>
        <w:spacing w:line="600" w:lineRule="exact"/>
        <w:jc w:val="center"/>
        <w:textAlignment w:val="auto"/>
        <w:rPr>
          <w:rFonts w:hint="default" w:ascii="Times New Roman" w:hAnsi="Times New Roman" w:eastAsia="方正小标宋简体" w:cs="Times New Roman"/>
          <w:b/>
          <w:bCs/>
          <w:sz w:val="44"/>
          <w:szCs w:val="44"/>
          <w:lang w:eastAsia="zh-CN"/>
        </w:rPr>
      </w:pPr>
      <w:r>
        <w:rPr>
          <w:rFonts w:hint="default" w:ascii="Times New Roman" w:hAnsi="Times New Roman" w:eastAsia="方正小标宋简体" w:cs="Times New Roman"/>
          <w:kern w:val="2"/>
          <w:sz w:val="44"/>
          <w:szCs w:val="44"/>
          <w:lang w:val="en-US" w:eastAsia="zh-CN" w:bidi="ar"/>
        </w:rPr>
        <w:t>项目</w:t>
      </w:r>
      <w:r>
        <w:rPr>
          <w:rFonts w:hint="default" w:ascii="Times New Roman" w:hAnsi="Times New Roman" w:eastAsia="方正小标宋简体" w:cs="Times New Roman"/>
          <w:color w:val="000000"/>
          <w:kern w:val="0"/>
          <w:sz w:val="44"/>
          <w:szCs w:val="44"/>
          <w:shd w:val="clear" w:color="auto" w:fill="FFFFFF"/>
        </w:rPr>
        <w:t>申请材料要求</w:t>
      </w:r>
      <w:r>
        <w:rPr>
          <w:rFonts w:hint="default" w:ascii="Times New Roman" w:hAnsi="Times New Roman" w:eastAsia="方正小标宋简体" w:cs="Times New Roman"/>
          <w:color w:val="000000"/>
          <w:kern w:val="0"/>
          <w:sz w:val="44"/>
          <w:szCs w:val="44"/>
          <w:shd w:val="clear" w:color="auto" w:fill="FFFFFF"/>
          <w:lang w:eastAsia="zh-CN"/>
        </w:rPr>
        <w:t>及评审流程</w:t>
      </w:r>
    </w:p>
    <w:p w14:paraId="22E3D01D">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p>
    <w:p w14:paraId="5F751FE0">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黑体" w:cs="Times New Roman"/>
          <w:color w:val="000000"/>
          <w:kern w:val="0"/>
          <w:sz w:val="32"/>
          <w:szCs w:val="32"/>
          <w:lang w:eastAsia="zh-CN"/>
        </w:rPr>
      </w:pPr>
      <w:r>
        <w:rPr>
          <w:rFonts w:hint="default" w:ascii="Times New Roman" w:hAnsi="Times New Roman" w:eastAsia="黑体" w:cs="Times New Roman"/>
          <w:color w:val="000000"/>
          <w:kern w:val="0"/>
          <w:sz w:val="32"/>
          <w:szCs w:val="32"/>
          <w:lang w:eastAsia="zh-CN"/>
        </w:rPr>
        <w:t>一、申请材料要求</w:t>
      </w:r>
    </w:p>
    <w:p w14:paraId="45361F95">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kern w:val="0"/>
          <w:sz w:val="32"/>
          <w:szCs w:val="32"/>
          <w:lang w:eastAsia="zh-CN"/>
        </w:rPr>
      </w:pPr>
      <w:r>
        <w:rPr>
          <w:rFonts w:hint="default" w:ascii="Times New Roman" w:hAnsi="Times New Roman" w:eastAsia="楷体_GB2312" w:cs="Times New Roman"/>
          <w:color w:val="000000"/>
          <w:kern w:val="0"/>
          <w:sz w:val="32"/>
          <w:szCs w:val="32"/>
          <w:lang w:eastAsia="zh-CN"/>
        </w:rPr>
        <w:t>（一）</w:t>
      </w:r>
      <w:r>
        <w:rPr>
          <w:rFonts w:hint="default" w:ascii="Times New Roman" w:hAnsi="Times New Roman" w:eastAsia="楷体_GB2312" w:cs="Times New Roman"/>
          <w:color w:val="000000"/>
          <w:kern w:val="0"/>
          <w:sz w:val="32"/>
          <w:szCs w:val="32"/>
        </w:rPr>
        <w:t>封面目录</w:t>
      </w:r>
      <w:r>
        <w:rPr>
          <w:rFonts w:hint="default" w:ascii="Times New Roman" w:hAnsi="Times New Roman" w:eastAsia="楷体_GB2312" w:cs="Times New Roman"/>
          <w:color w:val="000000"/>
          <w:kern w:val="0"/>
          <w:sz w:val="32"/>
          <w:szCs w:val="32"/>
          <w:lang w:eastAsia="zh-CN"/>
        </w:rPr>
        <w:t>。</w:t>
      </w:r>
    </w:p>
    <w:p w14:paraId="3F85B82D">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封面统一标明为“</w:t>
      </w:r>
      <w:r>
        <w:rPr>
          <w:rFonts w:hint="default" w:ascii="Times New Roman" w:hAnsi="Times New Roman" w:eastAsia="仿宋_GB2312" w:cs="Times New Roman"/>
          <w:color w:val="000000"/>
          <w:kern w:val="0"/>
          <w:sz w:val="32"/>
          <w:szCs w:val="32"/>
          <w:lang w:val="en-US" w:eastAsia="zh-CN" w:bidi="ar"/>
        </w:rPr>
        <w:t>广州市中小企业普惠性技术改造</w:t>
      </w:r>
      <w:r>
        <w:rPr>
          <w:rFonts w:hint="default" w:ascii="Times New Roman" w:hAnsi="Times New Roman" w:eastAsia="仿宋_GB2312" w:cs="Times New Roman"/>
          <w:color w:val="000000"/>
          <w:kern w:val="0"/>
          <w:sz w:val="32"/>
          <w:szCs w:val="32"/>
        </w:rPr>
        <w:t>项目库申请报告”，标明申报单位、申报日期，目录应列明所提交的各种文件材料及页码。</w:t>
      </w:r>
    </w:p>
    <w:p w14:paraId="67F85CB0">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kern w:val="0"/>
          <w:sz w:val="32"/>
          <w:szCs w:val="32"/>
          <w:lang w:eastAsia="zh-CN"/>
        </w:rPr>
      </w:pPr>
      <w:r>
        <w:rPr>
          <w:rFonts w:hint="default" w:ascii="Times New Roman" w:hAnsi="Times New Roman" w:eastAsia="楷体_GB2312" w:cs="Times New Roman"/>
          <w:color w:val="000000"/>
          <w:kern w:val="0"/>
          <w:sz w:val="32"/>
          <w:szCs w:val="32"/>
          <w:lang w:eastAsia="zh-CN"/>
        </w:rPr>
        <w:t>（二）</w:t>
      </w:r>
      <w:r>
        <w:rPr>
          <w:rFonts w:hint="default" w:ascii="Times New Roman" w:hAnsi="Times New Roman" w:eastAsia="楷体_GB2312" w:cs="Times New Roman"/>
          <w:color w:val="000000"/>
          <w:kern w:val="0"/>
          <w:sz w:val="32"/>
          <w:szCs w:val="32"/>
        </w:rPr>
        <w:t>申请报告</w:t>
      </w:r>
      <w:r>
        <w:rPr>
          <w:rFonts w:hint="default" w:ascii="Times New Roman" w:hAnsi="Times New Roman" w:eastAsia="楷体_GB2312" w:cs="Times New Roman"/>
          <w:color w:val="000000"/>
          <w:kern w:val="0"/>
          <w:sz w:val="32"/>
          <w:szCs w:val="32"/>
          <w:lang w:eastAsia="zh-CN"/>
        </w:rPr>
        <w:t>。</w:t>
      </w:r>
    </w:p>
    <w:p w14:paraId="392957FA">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编制提纲如下：</w:t>
      </w:r>
    </w:p>
    <w:p w14:paraId="05014E2A">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项目单位</w:t>
      </w:r>
      <w:r>
        <w:rPr>
          <w:rFonts w:hint="default" w:ascii="Times New Roman" w:hAnsi="Times New Roman" w:eastAsia="仿宋_GB2312" w:cs="Times New Roman"/>
          <w:bCs/>
          <w:sz w:val="32"/>
          <w:szCs w:val="32"/>
          <w:lang w:eastAsia="zh-CN"/>
        </w:rPr>
        <w:t>及项目基本情况。</w:t>
      </w:r>
    </w:p>
    <w:p w14:paraId="672C16A8">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（1）项目</w:t>
      </w:r>
      <w:r>
        <w:rPr>
          <w:rFonts w:hint="default" w:ascii="Times New Roman" w:hAnsi="Times New Roman" w:eastAsia="仿宋_GB2312" w:cs="Times New Roman"/>
          <w:sz w:val="32"/>
          <w:szCs w:val="32"/>
          <w:lang w:eastAsia="zh-CN"/>
        </w:rPr>
        <w:t>单位情况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设立情况（含股东结构），主营业务情况，近期财务状况，主要投资项目，固定资产，职工及技术人员数，厂房面积，研发能力（含产业人才培育机制成果、专利、品牌建设情况）等。</w:t>
      </w:r>
    </w:p>
    <w:p w14:paraId="5D3AB9F7">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（2）项目基本情况。项目备案、核准或审批文件，项目建设目标，项目建设期限，项目总投资（含投资构成），资金筹措和使用情况、主要建设内容等。</w:t>
      </w:r>
    </w:p>
    <w:p w14:paraId="0FC85333">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bCs w:val="0"/>
          <w:sz w:val="32"/>
          <w:szCs w:val="32"/>
          <w:lang w:val="en-US" w:eastAsia="zh-CN"/>
        </w:rPr>
      </w:pPr>
      <w:r>
        <w:rPr>
          <w:rFonts w:hint="default" w:ascii="Times New Roman" w:hAnsi="Times New Roman" w:eastAsia="仿宋_GB2312" w:cs="Times New Roman"/>
          <w:bCs w:val="0"/>
          <w:sz w:val="32"/>
          <w:szCs w:val="32"/>
          <w:lang w:val="en-US" w:eastAsia="zh-CN"/>
        </w:rPr>
        <w:t>2.项目投资完成情况。</w:t>
      </w:r>
    </w:p>
    <w:p w14:paraId="3C381357">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固定资产投资完成度：项目备案固定资产投资为XX万元，其中设备及技术投资XX万元，土建、公用工程及其他投资XX万元。项目实际固定资产发票（含税）金额XX万元，项目实际固定资产付款（含税）金额XX万元，根据发票和付款</w:t>
      </w:r>
      <w:r>
        <w:rPr>
          <w:rFonts w:hint="default" w:ascii="Times New Roman" w:hAnsi="Times New Roman" w:eastAsia="仿宋_GB2312" w:cs="Times New Roman"/>
          <w:kern w:val="2"/>
          <w:sz w:val="32"/>
          <w:szCs w:val="32"/>
          <w:highlight w:val="none"/>
          <w:lang w:val="en-US" w:eastAsia="zh-CN" w:bidi="ar"/>
        </w:rPr>
        <w:t>逐项取小</w:t>
      </w:r>
      <w:r>
        <w:rPr>
          <w:rFonts w:hint="default" w:ascii="Times New Roman" w:hAnsi="Times New Roman" w:eastAsia="仿宋_GB2312" w:cs="Times New Roman"/>
          <w:b w:val="0"/>
          <w:bCs w:val="0"/>
          <w:sz w:val="32"/>
          <w:szCs w:val="32"/>
          <w:lang w:val="en-US" w:eastAsia="zh-CN"/>
        </w:rPr>
        <w:t>原则，项目固定资产投资完成度XX%。</w:t>
      </w:r>
    </w:p>
    <w:p w14:paraId="598D131B">
      <w:pPr>
        <w:keepNext w:val="0"/>
        <w:keepLines w:val="0"/>
        <w:pageBreakBefore w:val="0"/>
        <w:widowControl w:val="0"/>
        <w:kinsoku/>
        <w:wordWrap/>
        <w:overflowPunct/>
        <w:topLinePunct w:val="0"/>
        <w:autoSpaceDN/>
        <w:bidi w:val="0"/>
        <w:adjustRightInd/>
        <w:snapToGrid/>
        <w:spacing w:line="600" w:lineRule="exact"/>
        <w:ind w:firstLine="640"/>
        <w:textAlignment w:val="auto"/>
        <w:rPr>
          <w:rFonts w:hint="default" w:ascii="Times New Roman" w:hAnsi="Times New Roman" w:eastAsia="仿宋_GB2312" w:cs="Times New Roman"/>
          <w:bCs w:val="0"/>
          <w:sz w:val="32"/>
          <w:szCs w:val="32"/>
          <w:lang w:eastAsia="zh-CN"/>
        </w:rPr>
      </w:pPr>
      <w:r>
        <w:rPr>
          <w:rFonts w:hint="default" w:ascii="Times New Roman" w:hAnsi="Times New Roman" w:eastAsia="仿宋_GB2312" w:cs="Times New Roman"/>
          <w:bCs w:val="0"/>
          <w:sz w:val="32"/>
          <w:szCs w:val="32"/>
          <w:lang w:eastAsia="zh-CN"/>
        </w:rPr>
        <w:t>（2）新设备购置金额：项目符合条件的新设备购置发票（不含税）金额XX万元，符合条件的新设备购置付款（不含税）金额XX万元，根据发票和付款</w:t>
      </w:r>
      <w:r>
        <w:rPr>
          <w:rFonts w:hint="default" w:ascii="Times New Roman" w:hAnsi="Times New Roman" w:eastAsia="仿宋_GB2312" w:cs="Times New Roman"/>
          <w:kern w:val="2"/>
          <w:sz w:val="32"/>
          <w:szCs w:val="32"/>
          <w:highlight w:val="none"/>
          <w:lang w:val="en-US" w:eastAsia="zh-CN" w:bidi="ar"/>
        </w:rPr>
        <w:t>逐项取小</w:t>
      </w:r>
      <w:r>
        <w:rPr>
          <w:rFonts w:hint="default" w:ascii="Times New Roman" w:hAnsi="Times New Roman" w:eastAsia="仿宋_GB2312" w:cs="Times New Roman"/>
          <w:bCs w:val="0"/>
          <w:sz w:val="32"/>
          <w:szCs w:val="32"/>
          <w:lang w:eastAsia="zh-CN"/>
        </w:rPr>
        <w:t>原则，项目符合条件的新设备购置金额为XX万元。</w:t>
      </w:r>
    </w:p>
    <w:p w14:paraId="74FFB5EA">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color w:val="000000"/>
          <w:kern w:val="0"/>
          <w:sz w:val="32"/>
          <w:szCs w:val="32"/>
          <w:lang w:eastAsia="zh-CN"/>
        </w:rPr>
        <w:t>（三）</w:t>
      </w:r>
      <w:r>
        <w:rPr>
          <w:rFonts w:hint="default" w:ascii="Times New Roman" w:hAnsi="Times New Roman" w:eastAsia="楷体_GB2312" w:cs="Times New Roman"/>
          <w:color w:val="000000"/>
          <w:kern w:val="0"/>
          <w:sz w:val="32"/>
          <w:szCs w:val="32"/>
        </w:rPr>
        <w:t>附件</w:t>
      </w:r>
      <w:r>
        <w:rPr>
          <w:rFonts w:hint="default" w:ascii="Times New Roman" w:hAnsi="Times New Roman" w:eastAsia="楷体_GB2312" w:cs="Times New Roman"/>
          <w:color w:val="000000"/>
          <w:kern w:val="0"/>
          <w:sz w:val="32"/>
          <w:szCs w:val="32"/>
          <w:lang w:eastAsia="zh-CN"/>
        </w:rPr>
        <w:t>。</w:t>
      </w:r>
    </w:p>
    <w:p w14:paraId="09D1E929">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由</w:t>
      </w:r>
      <w:r>
        <w:rPr>
          <w:rFonts w:hint="default" w:ascii="Times New Roman" w:hAnsi="Times New Roman" w:eastAsia="仿宋_GB2312" w:cs="Times New Roman"/>
          <w:color w:val="000000"/>
          <w:sz w:val="32"/>
          <w:szCs w:val="32"/>
          <w:lang w:eastAsia="zh-CN"/>
        </w:rPr>
        <w:t>工业和信息化主管部门出具的</w:t>
      </w:r>
      <w:r>
        <w:rPr>
          <w:rFonts w:hint="default" w:ascii="Times New Roman" w:hAnsi="Times New Roman" w:eastAsia="仿宋_GB2312" w:cs="Times New Roman"/>
          <w:color w:val="000000"/>
          <w:sz w:val="32"/>
          <w:szCs w:val="32"/>
        </w:rPr>
        <w:t>技术改造</w:t>
      </w:r>
      <w:r>
        <w:rPr>
          <w:rFonts w:hint="default" w:ascii="Times New Roman" w:hAnsi="Times New Roman" w:eastAsia="仿宋_GB2312" w:cs="Times New Roman"/>
          <w:color w:val="000000"/>
          <w:sz w:val="32"/>
          <w:szCs w:val="32"/>
          <w:lang w:eastAsia="zh-CN"/>
        </w:rPr>
        <w:t>备案、核准或审批文件，民爆安全生产企业调整生产能力或品种的改建、扩建技术改造项目提供工信部的民用爆炸物品生产许可证</w:t>
      </w:r>
      <w:r>
        <w:rPr>
          <w:rFonts w:hint="default" w:ascii="Times New Roman" w:hAnsi="Times New Roman" w:eastAsia="仿宋_GB2312" w:cs="Times New Roman"/>
          <w:sz w:val="32"/>
          <w:szCs w:val="32"/>
        </w:rPr>
        <w:t>；</w:t>
      </w:r>
    </w:p>
    <w:p w14:paraId="5CB6A694">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项目按规定申报技术改造投资统计相关材料，其中固定资产投资项目情况表（统计</w:t>
      </w:r>
      <w:r>
        <w:rPr>
          <w:rFonts w:hint="default" w:ascii="Times New Roman" w:hAnsi="Times New Roman" w:eastAsia="仿宋_GB2312" w:cs="Times New Roman"/>
          <w:sz w:val="32"/>
          <w:szCs w:val="32"/>
          <w:lang w:val="en-US" w:eastAsia="zh-CN"/>
        </w:rPr>
        <w:t>206表</w:t>
      </w:r>
      <w:r>
        <w:rPr>
          <w:rFonts w:hint="default" w:ascii="Times New Roman" w:hAnsi="Times New Roman" w:eastAsia="仿宋_GB2312" w:cs="Times New Roman"/>
          <w:sz w:val="32"/>
          <w:szCs w:val="32"/>
          <w:lang w:eastAsia="zh-CN"/>
        </w:rPr>
        <w:t>）项目代码需要与技术改造备案证项目代码保持一致；</w:t>
      </w:r>
    </w:p>
    <w:p w14:paraId="31DDC513">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工业企业营业执照复印件；</w:t>
      </w:r>
    </w:p>
    <w:p w14:paraId="71D1CE07">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经会计师事务所出具的</w:t>
      </w:r>
      <w:r>
        <w:rPr>
          <w:rFonts w:hint="default" w:ascii="Times New Roman" w:hAnsi="Times New Roman" w:eastAsia="仿宋_GB2312" w:cs="Times New Roman"/>
          <w:sz w:val="32"/>
          <w:szCs w:val="32"/>
          <w:highlight w:val="none"/>
          <w:lang w:val="en-US" w:eastAsia="zh-CN"/>
        </w:rPr>
        <w:t>2025年度</w:t>
      </w:r>
      <w:r>
        <w:rPr>
          <w:rFonts w:hint="default" w:ascii="Times New Roman" w:hAnsi="Times New Roman" w:eastAsia="仿宋_GB2312" w:cs="Times New Roman"/>
          <w:sz w:val="32"/>
          <w:szCs w:val="32"/>
          <w:lang w:val="en-US" w:eastAsia="zh-CN"/>
        </w:rPr>
        <w:t>财务审计报告或企业2025年度财务报表（加盖企业公章）</w:t>
      </w:r>
      <w:r>
        <w:rPr>
          <w:rFonts w:hint="default" w:ascii="Times New Roman" w:hAnsi="Times New Roman" w:eastAsia="仿宋_GB2312" w:cs="Times New Roman"/>
          <w:sz w:val="32"/>
          <w:szCs w:val="32"/>
        </w:rPr>
        <w:t>；</w:t>
      </w:r>
    </w:p>
    <w:p w14:paraId="28D3C381">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4"/>
          <w:lang w:val="en-US" w:eastAsia="zh-CN"/>
        </w:rPr>
        <w:t>5.</w:t>
      </w:r>
      <w:r>
        <w:rPr>
          <w:rFonts w:hint="default" w:ascii="Times New Roman" w:hAnsi="Times New Roman" w:eastAsia="仿宋_GB2312" w:cs="Times New Roman"/>
          <w:sz w:val="32"/>
          <w:szCs w:val="24"/>
          <w:lang w:eastAsia="zh-CN"/>
        </w:rPr>
        <w:t>承诺书（见附件</w:t>
      </w:r>
      <w:r>
        <w:rPr>
          <w:rFonts w:hint="default" w:ascii="Times New Roman" w:hAnsi="Times New Roman" w:eastAsia="仿宋_GB2312" w:cs="Times New Roman"/>
          <w:sz w:val="32"/>
          <w:szCs w:val="24"/>
          <w:lang w:val="en-US" w:eastAsia="zh-CN"/>
        </w:rPr>
        <w:t>3</w:t>
      </w:r>
      <w:r>
        <w:rPr>
          <w:rFonts w:hint="default" w:ascii="Times New Roman" w:hAnsi="Times New Roman" w:eastAsia="仿宋_GB2312" w:cs="Times New Roman"/>
          <w:sz w:val="32"/>
          <w:szCs w:val="24"/>
          <w:lang w:eastAsia="zh-CN"/>
        </w:rPr>
        <w:t>）；</w:t>
      </w:r>
    </w:p>
    <w:p w14:paraId="4798CB98">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color w:val="000000"/>
          <w:sz w:val="32"/>
        </w:rPr>
        <w:t>对购置的</w:t>
      </w:r>
      <w:r>
        <w:rPr>
          <w:rFonts w:hint="default" w:ascii="Times New Roman" w:hAnsi="Times New Roman" w:eastAsia="仿宋_GB2312" w:cs="Times New Roman"/>
          <w:kern w:val="2"/>
          <w:sz w:val="32"/>
          <w:szCs w:val="32"/>
          <w:lang w:val="en-US" w:eastAsia="zh-CN" w:bidi="ar"/>
        </w:rPr>
        <w:t>生产用</w:t>
      </w:r>
      <w:r>
        <w:rPr>
          <w:rFonts w:hint="default" w:ascii="Times New Roman" w:hAnsi="Times New Roman" w:eastAsia="仿宋_GB2312" w:cs="Times New Roman"/>
          <w:color w:val="000000"/>
          <w:sz w:val="32"/>
        </w:rPr>
        <w:t>设备，</w:t>
      </w:r>
      <w:r>
        <w:rPr>
          <w:rFonts w:hint="default" w:ascii="Times New Roman" w:hAnsi="Times New Roman" w:eastAsia="仿宋_GB2312" w:cs="Times New Roman"/>
          <w:sz w:val="32"/>
        </w:rPr>
        <w:t>提供购置设备清单（设备名称、规格型号、数量及价格等）、设备发票、支付凭证、设备</w:t>
      </w:r>
      <w:r>
        <w:rPr>
          <w:rFonts w:hint="default" w:ascii="Times New Roman" w:hAnsi="Times New Roman" w:eastAsia="仿宋_GB2312" w:cs="Times New Roman"/>
          <w:sz w:val="32"/>
          <w:lang w:eastAsia="zh-CN"/>
        </w:rPr>
        <w:t>照片、</w:t>
      </w:r>
      <w:r>
        <w:rPr>
          <w:rFonts w:hint="default" w:ascii="Times New Roman" w:hAnsi="Times New Roman" w:eastAsia="仿宋_GB2312" w:cs="Times New Roman"/>
          <w:sz w:val="32"/>
        </w:rPr>
        <w:t>铭牌照片、购置合同</w:t>
      </w:r>
      <w:r>
        <w:rPr>
          <w:rFonts w:hint="default" w:ascii="Times New Roman" w:hAnsi="Times New Roman" w:eastAsia="仿宋_GB2312" w:cs="Times New Roman"/>
          <w:sz w:val="32"/>
          <w:lang w:eastAsia="zh-CN"/>
        </w:rPr>
        <w:t>、转固凭证</w:t>
      </w:r>
      <w:r>
        <w:rPr>
          <w:rFonts w:hint="default" w:ascii="Times New Roman" w:hAnsi="Times New Roman" w:eastAsia="仿宋_GB2312" w:cs="Times New Roman"/>
          <w:sz w:val="32"/>
        </w:rPr>
        <w:t>等；</w:t>
      </w:r>
      <w:r>
        <w:rPr>
          <w:rFonts w:hint="default" w:ascii="Times New Roman" w:hAnsi="Times New Roman" w:eastAsia="仿宋_GB2312" w:cs="Times New Roman"/>
          <w:sz w:val="32"/>
          <w:lang w:eastAsia="zh-CN"/>
        </w:rPr>
        <w:t>申请奖补的设备铭牌信息与固定资产明细表、发票原则上保持对应，如不一致，企业应对不一致情况进行说明；若与设备交易方存在关联，企业应对关联交易的设备价格公允性等情况进行说明（见附件</w:t>
      </w:r>
      <w:r>
        <w:rPr>
          <w:rFonts w:hint="default" w:ascii="Times New Roman" w:hAnsi="Times New Roman" w:eastAsia="仿宋_GB2312" w:cs="Times New Roman"/>
          <w:sz w:val="32"/>
          <w:lang w:val="en-US" w:eastAsia="zh-CN"/>
        </w:rPr>
        <w:t>4</w:t>
      </w:r>
      <w:r>
        <w:rPr>
          <w:rFonts w:hint="default" w:ascii="Times New Roman" w:hAnsi="Times New Roman" w:eastAsia="仿宋_GB2312" w:cs="Times New Roman"/>
          <w:sz w:val="32"/>
          <w:lang w:eastAsia="zh-CN"/>
        </w:rPr>
        <w:t>）；</w:t>
      </w:r>
    </w:p>
    <w:p w14:paraId="73D2E3DE">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7.项目汇总表（见附件5）；</w:t>
      </w:r>
    </w:p>
    <w:p w14:paraId="07BE5C1D">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24"/>
          <w:lang w:eastAsia="zh-CN"/>
        </w:rPr>
      </w:pPr>
      <w:r>
        <w:rPr>
          <w:rFonts w:hint="default" w:ascii="Times New Roman" w:hAnsi="Times New Roman" w:eastAsia="仿宋_GB2312" w:cs="Times New Roman"/>
          <w:sz w:val="32"/>
          <w:szCs w:val="24"/>
          <w:lang w:val="en-US" w:eastAsia="zh-CN"/>
        </w:rPr>
        <w:t>8.</w:t>
      </w:r>
      <w:r>
        <w:rPr>
          <w:rFonts w:hint="default" w:ascii="Times New Roman" w:hAnsi="Times New Roman" w:eastAsia="仿宋_GB2312" w:cs="Times New Roman"/>
          <w:sz w:val="32"/>
          <w:szCs w:val="24"/>
          <w:lang w:eastAsia="zh-CN"/>
        </w:rPr>
        <w:t>法人和非法人组织公共信用信息报告（公开版），项目单位登录“信用中国（广东）”</w:t>
      </w:r>
      <w:r>
        <w:rPr>
          <w:rFonts w:hint="default" w:ascii="Times New Roman" w:hAnsi="Times New Roman" w:eastAsia="仿宋_GB2312" w:cs="Times New Roman"/>
          <w:sz w:val="32"/>
          <w:szCs w:val="24"/>
          <w:lang w:val="en-US" w:eastAsia="zh-CN"/>
        </w:rPr>
        <w:t>，申请公共信用信息报告且未被列入严重失信主体名单；</w:t>
      </w:r>
    </w:p>
    <w:p w14:paraId="45CAD50A">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24"/>
          <w:lang w:val="en-US" w:eastAsia="zh-CN"/>
        </w:rPr>
      </w:pPr>
      <w:r>
        <w:rPr>
          <w:rFonts w:hint="default" w:ascii="Times New Roman" w:hAnsi="Times New Roman" w:eastAsia="仿宋_GB2312" w:cs="Times New Roman"/>
          <w:sz w:val="32"/>
          <w:szCs w:val="24"/>
          <w:lang w:val="en-US" w:eastAsia="zh-CN"/>
        </w:rPr>
        <w:t>9.2025年12月底缴纳社保人数证明。（广东省税务局出具的社会保险费申报汇总表）；</w:t>
      </w:r>
    </w:p>
    <w:p w14:paraId="63EF306C">
      <w:pPr>
        <w:keepNext w:val="0"/>
        <w:keepLines w:val="0"/>
        <w:pageBreakBefore w:val="0"/>
        <w:widowControl w:val="0"/>
        <w:kinsoku/>
        <w:wordWrap/>
        <w:overflowPunct/>
        <w:topLinePunct w:val="0"/>
        <w:autoSpaceDN/>
        <w:bidi w:val="0"/>
        <w:adjustRightInd/>
        <w:snapToGrid/>
        <w:spacing w:line="600" w:lineRule="exact"/>
        <w:ind w:firstLine="640"/>
        <w:textAlignment w:val="auto"/>
        <w:rPr>
          <w:rFonts w:hint="default" w:ascii="Times New Roman" w:hAnsi="Times New Roman" w:eastAsia="仿宋_GB2312" w:cs="Times New Roman"/>
          <w:b/>
          <w:bCs/>
          <w:color w:val="000000"/>
          <w:kern w:val="0"/>
          <w:sz w:val="32"/>
          <w:szCs w:val="32"/>
        </w:rPr>
      </w:pPr>
      <w:r>
        <w:rPr>
          <w:rFonts w:hint="default" w:ascii="Times New Roman" w:hAnsi="Times New Roman" w:eastAsia="仿宋_GB2312" w:cs="Times New Roman"/>
          <w:sz w:val="32"/>
          <w:szCs w:val="32"/>
          <w:u w:val="none"/>
          <w:lang w:val="en-US" w:eastAsia="zh-CN"/>
        </w:rPr>
        <w:t>10.</w:t>
      </w:r>
      <w:r>
        <w:rPr>
          <w:rFonts w:hint="default" w:ascii="Times New Roman" w:hAnsi="Times New Roman" w:eastAsia="仿宋_GB2312" w:cs="Times New Roman"/>
          <w:sz w:val="32"/>
          <w:szCs w:val="32"/>
          <w:u w:val="none"/>
          <w:lang w:eastAsia="zh-CN"/>
        </w:rPr>
        <w:t>项目单位</w:t>
      </w:r>
      <w:r>
        <w:rPr>
          <w:rFonts w:hint="default" w:ascii="Times New Roman" w:hAnsi="Times New Roman" w:eastAsia="仿宋_GB2312" w:cs="Times New Roman"/>
          <w:sz w:val="32"/>
          <w:szCs w:val="32"/>
          <w:u w:val="none"/>
        </w:rPr>
        <w:t>根据项目需要提供的说明文件。</w:t>
      </w:r>
    </w:p>
    <w:p w14:paraId="7E6F62A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0"/>
        <w:jc w:val="both"/>
        <w:textAlignment w:val="auto"/>
        <w:rPr>
          <w:rFonts w:hint="default" w:ascii="Times New Roman" w:hAnsi="Times New Roman" w:eastAsia="黑体" w:cs="Times New Roman"/>
          <w:bCs w:val="0"/>
          <w:kern w:val="0"/>
          <w:sz w:val="32"/>
          <w:szCs w:val="32"/>
        </w:rPr>
      </w:pPr>
      <w:r>
        <w:rPr>
          <w:rFonts w:hint="default" w:ascii="Times New Roman" w:hAnsi="Times New Roman" w:eastAsia="黑体" w:cs="Times New Roman"/>
          <w:bCs w:val="0"/>
          <w:kern w:val="0"/>
          <w:sz w:val="32"/>
          <w:szCs w:val="32"/>
          <w:lang w:val="en-US" w:eastAsia="zh-CN" w:bidi="ar"/>
        </w:rPr>
        <w:t>二、项目评审流程及要求</w:t>
      </w:r>
    </w:p>
    <w:p w14:paraId="17454B7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bCs w:val="0"/>
          <w:kern w:val="0"/>
          <w:sz w:val="32"/>
          <w:szCs w:val="32"/>
        </w:rPr>
      </w:pPr>
      <w:r>
        <w:rPr>
          <w:rFonts w:hint="default" w:ascii="Times New Roman" w:hAnsi="Times New Roman" w:eastAsia="仿宋_GB2312" w:cs="Times New Roman"/>
          <w:kern w:val="2"/>
          <w:sz w:val="32"/>
          <w:szCs w:val="32"/>
          <w:lang w:val="en-US" w:eastAsia="zh-CN" w:bidi="ar"/>
        </w:rPr>
        <w:t>（一）</w:t>
      </w:r>
      <w:r>
        <w:rPr>
          <w:rFonts w:hint="default" w:ascii="Times New Roman" w:hAnsi="Times New Roman" w:eastAsia="楷体_GB2312" w:cs="Times New Roman"/>
          <w:kern w:val="2"/>
          <w:sz w:val="32"/>
          <w:szCs w:val="32"/>
          <w:lang w:val="en-US" w:eastAsia="zh-CN" w:bidi="ar"/>
        </w:rPr>
        <w:t>接收申请材料。</w:t>
      </w:r>
      <w:r>
        <w:rPr>
          <w:rFonts w:hint="default" w:ascii="Times New Roman" w:hAnsi="Times New Roman" w:eastAsia="仿宋_GB2312" w:cs="Times New Roman"/>
          <w:kern w:val="2"/>
          <w:sz w:val="32"/>
          <w:szCs w:val="32"/>
          <w:lang w:val="en-US" w:eastAsia="zh-CN" w:bidi="ar"/>
        </w:rPr>
        <w:t>各区工业和信息化主管部门负责接收项目单位提交的申请材料。</w:t>
      </w:r>
    </w:p>
    <w:p w14:paraId="70BF59E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bCs/>
          <w:kern w:val="2"/>
          <w:sz w:val="32"/>
          <w:szCs w:val="32"/>
          <w:lang w:val="en-US" w:eastAsia="zh-CN" w:bidi="ar"/>
        </w:rPr>
        <w:t>（二）初审。</w:t>
      </w:r>
      <w:r>
        <w:rPr>
          <w:rFonts w:hint="default" w:ascii="Times New Roman" w:hAnsi="Times New Roman" w:eastAsia="仿宋_GB2312" w:cs="Times New Roman"/>
          <w:kern w:val="2"/>
          <w:sz w:val="32"/>
          <w:szCs w:val="32"/>
          <w:lang w:val="en-US" w:eastAsia="zh-CN" w:bidi="ar"/>
        </w:rPr>
        <w:t>各区工业和信息化主管部门对项目单位提交的申请材料进行初审，重点关注企业对存在关联交易的设备，采购必要性、流程及其价格公允性等情况是否提供相关说明，并核查项目单位有无被列入</w:t>
      </w:r>
      <w:r>
        <w:rPr>
          <w:rFonts w:hint="default" w:ascii="Times New Roman" w:hAnsi="Times New Roman" w:eastAsia="仿宋_GB2312" w:cs="Times New Roman"/>
          <w:sz w:val="32"/>
          <w:szCs w:val="24"/>
          <w:lang w:val="en-US" w:eastAsia="zh-CN"/>
        </w:rPr>
        <w:t>失信惩戒主体名单。</w:t>
      </w:r>
    </w:p>
    <w:p w14:paraId="7736EE1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kern w:val="2"/>
          <w:sz w:val="32"/>
          <w:szCs w:val="32"/>
          <w:lang w:val="en-US" w:eastAsia="zh-CN" w:bidi="ar"/>
        </w:rPr>
        <w:t>（三）开展评审。</w:t>
      </w:r>
      <w:r>
        <w:rPr>
          <w:rFonts w:hint="default" w:ascii="Times New Roman" w:hAnsi="Times New Roman" w:eastAsia="仿宋_GB2312" w:cs="Times New Roman"/>
          <w:kern w:val="2"/>
          <w:sz w:val="32"/>
          <w:szCs w:val="32"/>
          <w:lang w:val="en-US" w:eastAsia="zh-CN" w:bidi="ar"/>
        </w:rPr>
        <w:t>各区工业和信息化主管部门可自行或按程序遴选符合资质要求的第三方机构开展评审（含完工评价）。项目组织部门委托第三方机构开展评审的，应落实第三方机构遴选回避工作，加强对第三方机构评审全过程的监督管理。一般采取资料审查、会议评审和现场核查相结合进行，开展评审时应重点核对确认企业申请奖补的设备铭牌信息与固定资产明细表、发票是否原则上保持一致，并对存在关联交易的设备价格公允性进行确认；第三方机构到项目实施现场核查后，应明确评审结果。</w:t>
      </w:r>
    </w:p>
    <w:p w14:paraId="37BDEB4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（四）项目完工的基本条件：</w:t>
      </w:r>
    </w:p>
    <w:p w14:paraId="0972D0B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项目已完成既定的投资计划和主要建设内容且固定资产投资计划完成误差范围最大不超过20%；固定资产投资额变化在20%以上或项目建设内容发生重大变化的项目，应经履行相关变更手续后满足固定资产投资完成误差范围不超过20%。</w:t>
      </w:r>
      <w:r>
        <w:rPr>
          <w:rFonts w:hint="default" w:ascii="Times New Roman" w:hAnsi="Times New Roman" w:eastAsia="仿宋_GB2312" w:cs="Times New Roman"/>
          <w:b w:val="0"/>
          <w:bCs w:val="0"/>
          <w:kern w:val="2"/>
          <w:sz w:val="32"/>
          <w:szCs w:val="32"/>
          <w:lang w:val="en-US" w:eastAsia="zh-CN" w:bidi="ar"/>
        </w:rPr>
        <w:t>项目完成固定资产投资额是指</w:t>
      </w:r>
      <w:r>
        <w:rPr>
          <w:rFonts w:hint="default" w:ascii="Times New Roman" w:hAnsi="Times New Roman" w:eastAsia="仿宋_GB2312" w:cs="Times New Roman"/>
          <w:kern w:val="2"/>
          <w:sz w:val="32"/>
          <w:szCs w:val="32"/>
          <w:lang w:val="en-US" w:eastAsia="zh-CN" w:bidi="ar"/>
        </w:rPr>
        <w:t>自项目原始备案通过日后至完工日期间项目实际发生的固定资产投资额。核算项目完成的固定资产投资额时，应遵循发票金额（含税）与付款金额（含税）逐项从小原则。</w:t>
      </w:r>
    </w:p>
    <w:p w14:paraId="5EF4D2A1">
      <w:pPr>
        <w:keepNext w:val="0"/>
        <w:keepLines w:val="0"/>
        <w:pageBreakBefore w:val="0"/>
        <w:widowControl w:val="0"/>
        <w:kinsoku/>
        <w:wordWrap/>
        <w:overflowPunct/>
        <w:topLinePunct w:val="0"/>
        <w:autoSpaceDN/>
        <w:bidi w:val="0"/>
        <w:adjustRightInd/>
        <w:snapToGrid/>
        <w:spacing w:line="600" w:lineRule="exact"/>
        <w:ind w:firstLine="640"/>
        <w:textAlignment w:val="auto"/>
        <w:rPr>
          <w:rFonts w:hint="default" w:ascii="Times New Roman" w:hAnsi="Times New Roman" w:eastAsia="仿宋_GB2312" w:cs="Times New Roman"/>
          <w:b/>
          <w:bCs/>
          <w:color w:val="000000"/>
          <w:kern w:val="0"/>
          <w:sz w:val="32"/>
          <w:szCs w:val="32"/>
        </w:rPr>
      </w:pPr>
    </w:p>
    <w:p w14:paraId="249AB687">
      <w:pPr>
        <w:keepNext w:val="0"/>
        <w:keepLines w:val="0"/>
        <w:pageBreakBefore w:val="0"/>
        <w:widowControl w:val="0"/>
        <w:kinsoku/>
        <w:wordWrap/>
        <w:overflowPunct/>
        <w:topLinePunct w:val="0"/>
        <w:autoSpaceDN/>
        <w:bidi w:val="0"/>
        <w:adjustRightInd/>
        <w:snapToGrid/>
        <w:spacing w:line="600" w:lineRule="exact"/>
        <w:textAlignment w:val="auto"/>
        <w:rPr>
          <w:rFonts w:hint="default" w:ascii="Times New Roman" w:hAnsi="Times New Roman" w:cs="Times New Roman"/>
        </w:rPr>
      </w:pPr>
    </w:p>
    <w:sectPr>
      <w:pgSz w:w="11906" w:h="16838"/>
      <w:pgMar w:top="1587" w:right="1474" w:bottom="158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00000000000000000"/>
    <w:charset w:val="86"/>
    <w:family w:val="script"/>
    <w:pitch w:val="default"/>
    <w:sig w:usb0="A00002BF" w:usb1="184F6CFA" w:usb2="00000012" w:usb3="00000000" w:csb0="00040001" w:csb1="00000000"/>
  </w:font>
  <w:font w:name="方正小标宋_GBK">
    <w:altName w:val="微软雅黑"/>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g1NjE4NGRmNGIzMWRjMjQzNjE2MmExYTAyNTkifQ=="/>
  </w:docVars>
  <w:rsids>
    <w:rsidRoot w:val="5DC85EC9"/>
    <w:rsid w:val="009A1FC9"/>
    <w:rsid w:val="00CA0599"/>
    <w:rsid w:val="01D70F1E"/>
    <w:rsid w:val="02715BEE"/>
    <w:rsid w:val="050E5107"/>
    <w:rsid w:val="052102F8"/>
    <w:rsid w:val="07B94A44"/>
    <w:rsid w:val="081D4C36"/>
    <w:rsid w:val="09802174"/>
    <w:rsid w:val="0D14489B"/>
    <w:rsid w:val="0EF5B345"/>
    <w:rsid w:val="0F047A3D"/>
    <w:rsid w:val="13424DCE"/>
    <w:rsid w:val="137B75D2"/>
    <w:rsid w:val="156B573D"/>
    <w:rsid w:val="1A476910"/>
    <w:rsid w:val="1C2C20AC"/>
    <w:rsid w:val="1DB6C40E"/>
    <w:rsid w:val="1E100424"/>
    <w:rsid w:val="1E6E60F6"/>
    <w:rsid w:val="1F733C03"/>
    <w:rsid w:val="22C970E3"/>
    <w:rsid w:val="234B491A"/>
    <w:rsid w:val="240F19BD"/>
    <w:rsid w:val="24192A53"/>
    <w:rsid w:val="27DF28F8"/>
    <w:rsid w:val="29FF4497"/>
    <w:rsid w:val="2A3A6863"/>
    <w:rsid w:val="2AF18BB5"/>
    <w:rsid w:val="2B4821BC"/>
    <w:rsid w:val="2CD21094"/>
    <w:rsid w:val="2EC47F5A"/>
    <w:rsid w:val="2ED11E77"/>
    <w:rsid w:val="2EFFF1D7"/>
    <w:rsid w:val="2F770CDB"/>
    <w:rsid w:val="31484075"/>
    <w:rsid w:val="33FEAA5C"/>
    <w:rsid w:val="34AB7412"/>
    <w:rsid w:val="35DF3FC6"/>
    <w:rsid w:val="3625177B"/>
    <w:rsid w:val="379D0A18"/>
    <w:rsid w:val="37E67E7B"/>
    <w:rsid w:val="37F2EBF2"/>
    <w:rsid w:val="396F9252"/>
    <w:rsid w:val="3B33D32A"/>
    <w:rsid w:val="3BA93AA2"/>
    <w:rsid w:val="3C324955"/>
    <w:rsid w:val="3FDE4E5F"/>
    <w:rsid w:val="3FDF98E8"/>
    <w:rsid w:val="406F7F40"/>
    <w:rsid w:val="42697B09"/>
    <w:rsid w:val="450C0ECF"/>
    <w:rsid w:val="467EEDEF"/>
    <w:rsid w:val="4DFF67D5"/>
    <w:rsid w:val="4E024B9F"/>
    <w:rsid w:val="4E033CC8"/>
    <w:rsid w:val="4E1D22C6"/>
    <w:rsid w:val="4F432AA9"/>
    <w:rsid w:val="4F7E9786"/>
    <w:rsid w:val="4FB687A8"/>
    <w:rsid w:val="4FB97DA9"/>
    <w:rsid w:val="51FFF068"/>
    <w:rsid w:val="539A0910"/>
    <w:rsid w:val="54C062E5"/>
    <w:rsid w:val="57EA0388"/>
    <w:rsid w:val="58FD2C85"/>
    <w:rsid w:val="5A7C4FD4"/>
    <w:rsid w:val="5B9C4565"/>
    <w:rsid w:val="5BE01C85"/>
    <w:rsid w:val="5DB50017"/>
    <w:rsid w:val="5DC85EC9"/>
    <w:rsid w:val="5DFFAF39"/>
    <w:rsid w:val="5E8755F4"/>
    <w:rsid w:val="5FA609EC"/>
    <w:rsid w:val="5FBAFAB6"/>
    <w:rsid w:val="5FBDC754"/>
    <w:rsid w:val="5FEEB906"/>
    <w:rsid w:val="5FFE5235"/>
    <w:rsid w:val="62E53CB1"/>
    <w:rsid w:val="632A1CBD"/>
    <w:rsid w:val="682627BC"/>
    <w:rsid w:val="69031CC6"/>
    <w:rsid w:val="69D228FF"/>
    <w:rsid w:val="6AFF6C95"/>
    <w:rsid w:val="6B1003BF"/>
    <w:rsid w:val="6B1E6E3E"/>
    <w:rsid w:val="6CD56A92"/>
    <w:rsid w:val="6D5316FA"/>
    <w:rsid w:val="6D7BCCD3"/>
    <w:rsid w:val="6EA67B59"/>
    <w:rsid w:val="6ECFD363"/>
    <w:rsid w:val="6FCF6ED3"/>
    <w:rsid w:val="6FF7029D"/>
    <w:rsid w:val="701B0161"/>
    <w:rsid w:val="71CD6452"/>
    <w:rsid w:val="73BFB1FA"/>
    <w:rsid w:val="74594F4C"/>
    <w:rsid w:val="74E41BEE"/>
    <w:rsid w:val="761F5B90"/>
    <w:rsid w:val="76DAF51A"/>
    <w:rsid w:val="777A781E"/>
    <w:rsid w:val="77BE6504"/>
    <w:rsid w:val="77DF7A69"/>
    <w:rsid w:val="77E31E55"/>
    <w:rsid w:val="77FB8A3F"/>
    <w:rsid w:val="79503B9B"/>
    <w:rsid w:val="797A0096"/>
    <w:rsid w:val="797FF763"/>
    <w:rsid w:val="79A32F06"/>
    <w:rsid w:val="7A3BD08C"/>
    <w:rsid w:val="7AAD6663"/>
    <w:rsid w:val="7ADD70EF"/>
    <w:rsid w:val="7BA73DB4"/>
    <w:rsid w:val="7BAC709A"/>
    <w:rsid w:val="7C574289"/>
    <w:rsid w:val="7CFF8982"/>
    <w:rsid w:val="7D534FFD"/>
    <w:rsid w:val="7D6D67EE"/>
    <w:rsid w:val="7DF1058F"/>
    <w:rsid w:val="7DF97B03"/>
    <w:rsid w:val="7EDDB682"/>
    <w:rsid w:val="7F9D23DC"/>
    <w:rsid w:val="7FC9F8D1"/>
    <w:rsid w:val="7FDD23DC"/>
    <w:rsid w:val="7FEFAD70"/>
    <w:rsid w:val="7FF6FF24"/>
    <w:rsid w:val="7FFD30D9"/>
    <w:rsid w:val="7FFDB198"/>
    <w:rsid w:val="7FFFB5FD"/>
    <w:rsid w:val="93ABE74A"/>
    <w:rsid w:val="9AD12208"/>
    <w:rsid w:val="9CFAEF43"/>
    <w:rsid w:val="9D4B5CFF"/>
    <w:rsid w:val="9DEEC958"/>
    <w:rsid w:val="9EFDA3CF"/>
    <w:rsid w:val="AF7F3557"/>
    <w:rsid w:val="AFDE9210"/>
    <w:rsid w:val="AFFDBD1D"/>
    <w:rsid w:val="AFFFE166"/>
    <w:rsid w:val="B4DFA2CA"/>
    <w:rsid w:val="B79BA030"/>
    <w:rsid w:val="B7FE9929"/>
    <w:rsid w:val="BDDF958C"/>
    <w:rsid w:val="BFEF15E8"/>
    <w:rsid w:val="BFEFAF9C"/>
    <w:rsid w:val="C0FBFCF6"/>
    <w:rsid w:val="C1FA8120"/>
    <w:rsid w:val="C91D5177"/>
    <w:rsid w:val="CC9B7B06"/>
    <w:rsid w:val="CD499BB8"/>
    <w:rsid w:val="D17C4D27"/>
    <w:rsid w:val="D6F5350D"/>
    <w:rsid w:val="D7BBA7EB"/>
    <w:rsid w:val="D7D91174"/>
    <w:rsid w:val="D7EEEC0E"/>
    <w:rsid w:val="D7FE68A0"/>
    <w:rsid w:val="D7FF4732"/>
    <w:rsid w:val="D9D5C487"/>
    <w:rsid w:val="D9F71407"/>
    <w:rsid w:val="DBF0DB9E"/>
    <w:rsid w:val="DCFE6BC8"/>
    <w:rsid w:val="DD5E4FC5"/>
    <w:rsid w:val="DDAE27EF"/>
    <w:rsid w:val="DDF79C09"/>
    <w:rsid w:val="DDFCD3FA"/>
    <w:rsid w:val="DE8F3E58"/>
    <w:rsid w:val="DFBE5723"/>
    <w:rsid w:val="DFD7FCF1"/>
    <w:rsid w:val="DFF71422"/>
    <w:rsid w:val="DFFD80A7"/>
    <w:rsid w:val="E7B9DD9E"/>
    <w:rsid w:val="EBC6BC78"/>
    <w:rsid w:val="EE6FAD26"/>
    <w:rsid w:val="EECBF789"/>
    <w:rsid w:val="EEFF2A74"/>
    <w:rsid w:val="EF6F024F"/>
    <w:rsid w:val="EFBED765"/>
    <w:rsid w:val="EFFE0EEF"/>
    <w:rsid w:val="F33F47C2"/>
    <w:rsid w:val="F35FEE06"/>
    <w:rsid w:val="F3F5C220"/>
    <w:rsid w:val="F779E1E7"/>
    <w:rsid w:val="F7CD6FF2"/>
    <w:rsid w:val="F7F38193"/>
    <w:rsid w:val="F7FD1DE4"/>
    <w:rsid w:val="F7FF2D31"/>
    <w:rsid w:val="FA3DB093"/>
    <w:rsid w:val="FAF7F3AA"/>
    <w:rsid w:val="FB6D743F"/>
    <w:rsid w:val="FBF2A9AF"/>
    <w:rsid w:val="FBFD25DE"/>
    <w:rsid w:val="FCFEFE5A"/>
    <w:rsid w:val="FDEEB61A"/>
    <w:rsid w:val="FDFEE2CA"/>
    <w:rsid w:val="FDFFFB36"/>
    <w:rsid w:val="FE774BDF"/>
    <w:rsid w:val="FED9AD79"/>
    <w:rsid w:val="FEDDC0FB"/>
    <w:rsid w:val="FEDFDEB3"/>
    <w:rsid w:val="FF37D598"/>
    <w:rsid w:val="FFB7D602"/>
    <w:rsid w:val="FFBE14D5"/>
    <w:rsid w:val="FFBF81E3"/>
    <w:rsid w:val="FFD30469"/>
    <w:rsid w:val="FFDDD2CD"/>
    <w:rsid w:val="FFEF0EC2"/>
    <w:rsid w:val="FFF60C8A"/>
    <w:rsid w:val="FFFA1080"/>
    <w:rsid w:val="FFFD0A46"/>
    <w:rsid w:val="FFFF7C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5">
    <w:name w:val="Default Paragraph Font"/>
    <w:unhideWhenUsed/>
    <w:qFormat/>
    <w:uiPriority w:val="1"/>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3">
    <w:name w:val="Normal (Web)"/>
    <w:basedOn w:val="1"/>
    <w:qFormat/>
    <w:uiPriority w:val="0"/>
    <w:pPr>
      <w:widowControl/>
      <w:spacing w:beforeAutospacing="1" w:afterAutospacing="1"/>
      <w:jc w:val="left"/>
    </w:pPr>
    <w:rPr>
      <w:kern w:val="0"/>
      <w:sz w:val="24"/>
    </w:rPr>
  </w:style>
  <w:style w:type="paragraph" w:customStyle="1" w:styleId="6">
    <w:name w:val="正文缩进1"/>
    <w:basedOn w:val="1"/>
    <w:qFormat/>
    <w:uiPriority w:val="0"/>
    <w:pPr>
      <w:adjustRightInd w:val="0"/>
      <w:spacing w:line="360" w:lineRule="auto"/>
      <w:ind w:firstLine="420"/>
      <w:textAlignment w:val="baseline"/>
    </w:pPr>
    <w:rPr>
      <w:rFonts w:ascii="Calibri" w:hAnsi="Calibri"/>
      <w:kern w:val="0"/>
      <w:sz w:val="24"/>
      <w:szCs w:val="24"/>
    </w:rPr>
  </w:style>
  <w:style w:type="character" w:customStyle="1" w:styleId="7">
    <w:name w:val="font11"/>
    <w:basedOn w:val="5"/>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4</Pages>
  <Words>1596</Words>
  <Characters>1641</Characters>
  <Lines>1</Lines>
  <Paragraphs>1</Paragraphs>
  <TotalTime>4</TotalTime>
  <ScaleCrop>false</ScaleCrop>
  <LinksUpToDate>false</LinksUpToDate>
  <CharactersWithSpaces>1641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2019-09-29T16:50:00Z</dcterms:created>
  <dc:creator>王宁涛</dc:creator>
  <cp:lastModifiedBy>明明就</cp:lastModifiedBy>
  <cp:lastPrinted>2021-04-05T20:00:00Z</cp:lastPrinted>
  <dcterms:modified xsi:type="dcterms:W3CDTF">2026-05-09T02:36:59Z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576088467B934A3BA3A6441C31A457A2_13</vt:lpwstr>
  </property>
</Properties>
</file>