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附件3</w:t>
      </w:r>
    </w:p>
    <w:p>
      <w:pPr>
        <w:pStyle w:val="5"/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2026年跨境电商综试区建设（</w:t>
      </w:r>
      <w:bookmarkStart w:id="0" w:name="_GoBack"/>
      <w:r>
        <w:rPr>
          <w:rFonts w:hint="default" w:ascii="Times New Roman" w:hAnsi="Times New Roman" w:cs="Times New Roman"/>
        </w:rPr>
        <w:t>支持跨境电商海外仓业务方向</w:t>
      </w:r>
      <w:bookmarkEnd w:id="0"/>
      <w:r>
        <w:rPr>
          <w:rFonts w:hint="default" w:ascii="Times New Roman" w:hAnsi="Times New Roman" w:cs="Times New Roman"/>
        </w:rPr>
        <w:t>）申报材料</w:t>
      </w:r>
    </w:p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1、2026年跨境电商综试区建设（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支持跨境电商海外仓业务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方向）项目申报书（附件3－1，加盖公章）。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2、2026年跨境电商综试区建设（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支持跨境电商海外仓业务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方向）申请表（附件3－2，签字并加盖公章）。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3、企业营业执照、法定代表人身份证复印件，银行开户许可证复印件，企业信用报告（提供国家企业信用信息公示系统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"https://gd.gsxt.gov.cn/index.html" \h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https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://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gd.gsxt.gov.cn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index.html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查询结果各栏目资料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页面完整截图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4、企业近2年（按支持时间段往前计算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即2024年1月1日至今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）税收完税证明（如企业免税，需提供纳税申报表）、社保缴纳证明。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5、经会计师事务所审计，具有条形码的2025年度财务审计报告。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海外仓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运营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需提供入驻“粤仓通”平台证明材料。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7、企业近3年内所获得的中央、省级专项资金明细表（含金额、资金名称、项目名称等）。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8、海外仓建设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出口相关情况报告：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海外仓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运营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需提供仓库产权证明或租赁合同、仓库地理位置及面积证明材料（需达到5万平方米以上）、软硬件设施升级及信息化建设情况等；在新兴市场建设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租用海外仓的企业需提供建设或租用合同等过程材料；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开展出口海外仓业务企业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需提供境外投流、品牌推广、知识产权认证、海外本地化运营等情况说明。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9、企业支持时间段内服务平台或卖家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自营主要出口业务按出口海外仓（9810）申报出口证明材料（含报关出口总金额）。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10、企业获得的政府荣誉、行业认证和荣誉等。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11、企业申请支持时间段内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海外仓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运营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升级海外仓软硬件设施、提高信息化建设水平、提升库存周转效率、增加单位面积产出率，或在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东盟、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美等新兴市场布局建设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租用海外仓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开展出口海外仓业务企业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境外投流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品牌推广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知识产权认证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海外本地化运营等的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支出明细表（附件3－3）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及对应的票据复印件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，相关开支需在支持期间内支付并取得相关支付凭证，国内支付费用需提供发票单据，国外支付费用需提供有效支出证明材料。</w:t>
      </w:r>
    </w:p>
    <w:p>
      <w:pPr>
        <w:pStyle w:val="5"/>
        <w:widowControl/>
        <w:numPr>
          <w:ilvl w:val="0"/>
          <w:numId w:val="0"/>
        </w:numPr>
        <w:tabs>
          <w:tab w:val="left" w:pos="0"/>
        </w:tabs>
        <w:spacing w:beforeLines="0"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企业在跨境电商综试区线上综合服务平台备案证明材料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（此项由市商务局提供,请申报企业提前确认是否已完成相关备案）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bidi w:val="0"/>
        <w:spacing w:after="0" w:afterLines="0" w:line="600" w:lineRule="exact"/>
        <w:ind w:left="0" w:leftChars="0" w:firstLine="61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申报条件要求的其他证明材料。</w:t>
      </w:r>
    </w:p>
    <w:p>
      <w:pPr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附件3－1</w:t>
      </w:r>
    </w:p>
    <w:p>
      <w:pPr>
        <w:pStyle w:val="5"/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2026年跨境电商综试区建设（支持跨境电商海外仓业务方向）项目申报书</w:t>
      </w:r>
    </w:p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097"/>
        <w:gridCol w:w="1470"/>
        <w:gridCol w:w="1995"/>
        <w:gridCol w:w="94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项目名称：</w:t>
            </w:r>
          </w:p>
        </w:tc>
        <w:tc>
          <w:tcPr>
            <w:tcW w:w="7337" w:type="dxa"/>
            <w:gridSpan w:val="5"/>
            <w:tcBorders>
              <w:top w:val="nil"/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  <w:lang w:eastAsia="zh-CN"/>
              </w:rPr>
              <w:t>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单位：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通讯地址：</w:t>
            </w:r>
          </w:p>
        </w:tc>
        <w:tc>
          <w:tcPr>
            <w:tcW w:w="7337" w:type="dxa"/>
            <w:gridSpan w:val="5"/>
            <w:tcBorders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邮政编码：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0" w:type="dxa"/>
            <w:tcBorders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right="24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单位电话：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45" w:type="dxa"/>
            <w:tcBorders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传真：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单位负责人：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right="24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联系电话：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手机：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项目联系人：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right="24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联系电话：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手机：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申报日期：</w:t>
            </w:r>
          </w:p>
        </w:tc>
        <w:tc>
          <w:tcPr>
            <w:tcW w:w="7337" w:type="dxa"/>
            <w:gridSpan w:val="5"/>
            <w:tcBorders>
              <w:left w:val="nil"/>
              <w:right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firstLine="840" w:firstLineChars="350"/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u w:val="none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附件3－2</w:t>
      </w:r>
    </w:p>
    <w:p>
      <w:pPr>
        <w:pStyle w:val="5"/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2026年跨境电商综试区建设（支持跨境电商海外仓业务方向）申请表</w:t>
      </w:r>
    </w:p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4"/>
        <w:gridCol w:w="188"/>
        <w:gridCol w:w="1857"/>
        <w:gridCol w:w="2463"/>
        <w:gridCol w:w="2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单位名称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单位地址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注册时间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单位规模(人数)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主营业务</w:t>
            </w:r>
          </w:p>
        </w:tc>
        <w:tc>
          <w:tcPr>
            <w:tcW w:w="6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支持时间段按出口海外仓（9810）申报出口，或服务平台或卖家主要出口业务按出口海外仓（9810）申报出口总金额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支持时间段纳税额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项目负责人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联系电话</w:t>
            </w:r>
          </w:p>
        </w:tc>
        <w:tc>
          <w:tcPr>
            <w:tcW w:w="2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二、申报项目情况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项目在支持时间段内实际支出金额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申报扶持资金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项目内容概述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资金支出计划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项目经济效益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  <w:t>和社会效益</w:t>
            </w:r>
          </w:p>
        </w:tc>
        <w:tc>
          <w:tcPr>
            <w:tcW w:w="7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项目申报单位承诺：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本单位近三年无严重违法违规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，未被列入“信用中国”失信黑名单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，没有因生产安全事故或者违反安全生产法律法规，被县级以上地方应急管理部门列入严重失信主体名单，不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存在欠缴财政资金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被审计部门定性存在违法违规行为且尚未完成整改的情况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。本单位非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三无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企业（无办公场所、无工作人员、无服务实体经营活动）。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申报的所有材料均真实、有效，复印件与原件完全一致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本单位对项目申报、实施、验收等材料的真实性、有效性、合法性负完全责任，无编报虚假预算、篡改单位财务数据、侵犯他人知识产权等失信行为，愿意接受相关部门的信用信息核查。本单位隐瞒有关情况或提供任何虚假材料，愿意承担一切法律后果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专项资金获批后将按规定使用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严格落实专账管理制度，建立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专项资金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辅助明细台账，单独核算，按时报送获取资金情况及项目绩效情况总结，并自觉接受商务、财政、审计等有关部门的检查和监督。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四、如有失实或失信行为，愿意根据相关规定，承担以下责任：（1）取消项目评审资格；（2）撤销项目立项，并退回财政补助资金；（3）记入不良信用记录，并报送至市公共信用信息平台，列入社会信用记录，失信情况同意在相关政府门户网站公开；（4）其他相关法律责任等。           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                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          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 单位法人代表（签名）：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项目负责人（签名）：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 xml:space="preserve">日  期：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（单位公章）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9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</w:rPr>
              <w:t>地级市/横琴商务主管部门初审意见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eastAsia="zh-CN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□初审通过，同意上报。               □初审不通过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                   审核单位盖章:            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 xml:space="preserve">                  日  期：    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bidi w:val="0"/>
        <w:spacing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附件3－3</w:t>
      </w:r>
    </w:p>
    <w:p>
      <w:pPr>
        <w:keepNext w:val="0"/>
        <w:keepLines w:val="0"/>
        <w:pageBreakBefore w:val="0"/>
        <w:kinsoku/>
        <w:bidi w:val="0"/>
        <w:spacing w:after="0" w:afterLines="0" w:line="60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7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54"/>
        <w:gridCol w:w="1605"/>
        <w:gridCol w:w="1275"/>
        <w:gridCol w:w="1365"/>
        <w:gridCol w:w="1800"/>
        <w:gridCol w:w="954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Lines="0"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大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项目费用支出明细表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36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楷体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发票日期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发票内容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发票金额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对应合同编号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</w:p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是否曾用于成功申报财政其他项目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60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备注：在纸质材料中，需要在该表后附上对应的票据复印件。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MTcyZjkxYjI3ZmNiZjgwYjY2MWY4Mjk5NjFjMDYifQ=="/>
  </w:docVars>
  <w:rsids>
    <w:rsidRoot w:val="4FD35D9F"/>
    <w:rsid w:val="00012BB3"/>
    <w:rsid w:val="000B3782"/>
    <w:rsid w:val="00622F17"/>
    <w:rsid w:val="006403CE"/>
    <w:rsid w:val="00CA4FC3"/>
    <w:rsid w:val="00CB651A"/>
    <w:rsid w:val="011A3FF5"/>
    <w:rsid w:val="0130732D"/>
    <w:rsid w:val="013532EE"/>
    <w:rsid w:val="01467548"/>
    <w:rsid w:val="0152562C"/>
    <w:rsid w:val="015F65D0"/>
    <w:rsid w:val="01823819"/>
    <w:rsid w:val="018D7EE4"/>
    <w:rsid w:val="01ED69AD"/>
    <w:rsid w:val="02233BF7"/>
    <w:rsid w:val="02896A48"/>
    <w:rsid w:val="02E33C6E"/>
    <w:rsid w:val="03314ED8"/>
    <w:rsid w:val="03390CF4"/>
    <w:rsid w:val="035A3B26"/>
    <w:rsid w:val="037343FE"/>
    <w:rsid w:val="04124E7E"/>
    <w:rsid w:val="041949CD"/>
    <w:rsid w:val="04201792"/>
    <w:rsid w:val="046B2C40"/>
    <w:rsid w:val="04865F6E"/>
    <w:rsid w:val="04CD56E8"/>
    <w:rsid w:val="04D6460C"/>
    <w:rsid w:val="051B1B21"/>
    <w:rsid w:val="053B6ED2"/>
    <w:rsid w:val="05A868A6"/>
    <w:rsid w:val="05AD398C"/>
    <w:rsid w:val="05B471B9"/>
    <w:rsid w:val="06D67CB4"/>
    <w:rsid w:val="06E90E07"/>
    <w:rsid w:val="06F928AE"/>
    <w:rsid w:val="078703AE"/>
    <w:rsid w:val="07BD33C1"/>
    <w:rsid w:val="07D02394"/>
    <w:rsid w:val="07D8119C"/>
    <w:rsid w:val="08265612"/>
    <w:rsid w:val="087F6EED"/>
    <w:rsid w:val="088111D2"/>
    <w:rsid w:val="08BB675F"/>
    <w:rsid w:val="097C7E4F"/>
    <w:rsid w:val="09930C03"/>
    <w:rsid w:val="09A26709"/>
    <w:rsid w:val="0A007971"/>
    <w:rsid w:val="0A612717"/>
    <w:rsid w:val="0A8C1068"/>
    <w:rsid w:val="0AE4160C"/>
    <w:rsid w:val="0B1119E2"/>
    <w:rsid w:val="0B3C0F1F"/>
    <w:rsid w:val="0B924604"/>
    <w:rsid w:val="0BA4417F"/>
    <w:rsid w:val="0BA927F2"/>
    <w:rsid w:val="0BAE31C5"/>
    <w:rsid w:val="0C0342DE"/>
    <w:rsid w:val="0C1266A8"/>
    <w:rsid w:val="0C133B10"/>
    <w:rsid w:val="0C3B32BC"/>
    <w:rsid w:val="0CEB42CB"/>
    <w:rsid w:val="0D10072F"/>
    <w:rsid w:val="0D195CCD"/>
    <w:rsid w:val="0D941775"/>
    <w:rsid w:val="0DCD040D"/>
    <w:rsid w:val="0E0045CE"/>
    <w:rsid w:val="0E03090B"/>
    <w:rsid w:val="0E2D2316"/>
    <w:rsid w:val="0E985218"/>
    <w:rsid w:val="0F2E21FC"/>
    <w:rsid w:val="0F306268"/>
    <w:rsid w:val="0F392E7F"/>
    <w:rsid w:val="0F625308"/>
    <w:rsid w:val="0F6C3650"/>
    <w:rsid w:val="0F9431D2"/>
    <w:rsid w:val="0FAB0F0F"/>
    <w:rsid w:val="0FBC3EFC"/>
    <w:rsid w:val="0FE02036"/>
    <w:rsid w:val="0FED3510"/>
    <w:rsid w:val="1000615F"/>
    <w:rsid w:val="103C583C"/>
    <w:rsid w:val="10810BEC"/>
    <w:rsid w:val="10EA13AA"/>
    <w:rsid w:val="11037D55"/>
    <w:rsid w:val="111A7512"/>
    <w:rsid w:val="112F5A78"/>
    <w:rsid w:val="114777E3"/>
    <w:rsid w:val="11497251"/>
    <w:rsid w:val="11566F6A"/>
    <w:rsid w:val="11A46E09"/>
    <w:rsid w:val="11D43D7E"/>
    <w:rsid w:val="11F52F23"/>
    <w:rsid w:val="120F6181"/>
    <w:rsid w:val="1254679D"/>
    <w:rsid w:val="126D143D"/>
    <w:rsid w:val="12C51EAD"/>
    <w:rsid w:val="139132E4"/>
    <w:rsid w:val="13BE1ED9"/>
    <w:rsid w:val="13C1566B"/>
    <w:rsid w:val="13DB1D94"/>
    <w:rsid w:val="13E35B6D"/>
    <w:rsid w:val="140661FB"/>
    <w:rsid w:val="14284E26"/>
    <w:rsid w:val="145E29FB"/>
    <w:rsid w:val="146A696B"/>
    <w:rsid w:val="14703520"/>
    <w:rsid w:val="147759BF"/>
    <w:rsid w:val="149E74CB"/>
    <w:rsid w:val="14A30870"/>
    <w:rsid w:val="14FC4993"/>
    <w:rsid w:val="150A1063"/>
    <w:rsid w:val="15214C17"/>
    <w:rsid w:val="15393AB7"/>
    <w:rsid w:val="155D3A47"/>
    <w:rsid w:val="156F0C35"/>
    <w:rsid w:val="157A74A9"/>
    <w:rsid w:val="15835F15"/>
    <w:rsid w:val="158A12CC"/>
    <w:rsid w:val="159274A8"/>
    <w:rsid w:val="15D67FDB"/>
    <w:rsid w:val="15E46032"/>
    <w:rsid w:val="15F80D6B"/>
    <w:rsid w:val="164F3897"/>
    <w:rsid w:val="166044C2"/>
    <w:rsid w:val="166151D6"/>
    <w:rsid w:val="168F3485"/>
    <w:rsid w:val="169178F1"/>
    <w:rsid w:val="16C13826"/>
    <w:rsid w:val="16C66C1B"/>
    <w:rsid w:val="16CE0CAD"/>
    <w:rsid w:val="173250FA"/>
    <w:rsid w:val="17353C51"/>
    <w:rsid w:val="17442B6A"/>
    <w:rsid w:val="17594F08"/>
    <w:rsid w:val="1769474C"/>
    <w:rsid w:val="17706E2A"/>
    <w:rsid w:val="178A0493"/>
    <w:rsid w:val="18100B8A"/>
    <w:rsid w:val="182B12E2"/>
    <w:rsid w:val="185568EB"/>
    <w:rsid w:val="185D0EBA"/>
    <w:rsid w:val="186F50F6"/>
    <w:rsid w:val="189A17B0"/>
    <w:rsid w:val="18E331F9"/>
    <w:rsid w:val="18F31003"/>
    <w:rsid w:val="19380840"/>
    <w:rsid w:val="19757A16"/>
    <w:rsid w:val="1A074393"/>
    <w:rsid w:val="1A415182"/>
    <w:rsid w:val="1A433E27"/>
    <w:rsid w:val="1A434BE4"/>
    <w:rsid w:val="1AE103E4"/>
    <w:rsid w:val="1AE23BBF"/>
    <w:rsid w:val="1B4D1837"/>
    <w:rsid w:val="1B66451C"/>
    <w:rsid w:val="1BD95CFF"/>
    <w:rsid w:val="1C914248"/>
    <w:rsid w:val="1CDD2BFD"/>
    <w:rsid w:val="1CEA1E32"/>
    <w:rsid w:val="1CFD030B"/>
    <w:rsid w:val="1D116F40"/>
    <w:rsid w:val="1D1819BE"/>
    <w:rsid w:val="1D4142B6"/>
    <w:rsid w:val="1D4A534C"/>
    <w:rsid w:val="1D5B6384"/>
    <w:rsid w:val="1DAB71C9"/>
    <w:rsid w:val="1DB01475"/>
    <w:rsid w:val="1DC37080"/>
    <w:rsid w:val="1EA93A39"/>
    <w:rsid w:val="1EB838F0"/>
    <w:rsid w:val="1EF21E0A"/>
    <w:rsid w:val="1F041EC3"/>
    <w:rsid w:val="1F3E1CFF"/>
    <w:rsid w:val="1F7429D8"/>
    <w:rsid w:val="1F903306"/>
    <w:rsid w:val="1FAE2185"/>
    <w:rsid w:val="1FB62DF3"/>
    <w:rsid w:val="200E74E9"/>
    <w:rsid w:val="20313746"/>
    <w:rsid w:val="204339EA"/>
    <w:rsid w:val="2056579B"/>
    <w:rsid w:val="20CF4833"/>
    <w:rsid w:val="20D17E56"/>
    <w:rsid w:val="215847F6"/>
    <w:rsid w:val="216E36FF"/>
    <w:rsid w:val="218112C2"/>
    <w:rsid w:val="21895C69"/>
    <w:rsid w:val="219B03B9"/>
    <w:rsid w:val="21DA2C06"/>
    <w:rsid w:val="21ED1E66"/>
    <w:rsid w:val="22297764"/>
    <w:rsid w:val="22750841"/>
    <w:rsid w:val="22874165"/>
    <w:rsid w:val="2321225F"/>
    <w:rsid w:val="23572392"/>
    <w:rsid w:val="238B30B1"/>
    <w:rsid w:val="23A05257"/>
    <w:rsid w:val="23FA0761"/>
    <w:rsid w:val="24876FAB"/>
    <w:rsid w:val="24C07E5B"/>
    <w:rsid w:val="25153075"/>
    <w:rsid w:val="2528667C"/>
    <w:rsid w:val="25761CB9"/>
    <w:rsid w:val="25B35B97"/>
    <w:rsid w:val="25C400DC"/>
    <w:rsid w:val="25E11BFF"/>
    <w:rsid w:val="25F477CB"/>
    <w:rsid w:val="260C6C7C"/>
    <w:rsid w:val="261D2825"/>
    <w:rsid w:val="26647054"/>
    <w:rsid w:val="266B265E"/>
    <w:rsid w:val="26975562"/>
    <w:rsid w:val="26A27BBB"/>
    <w:rsid w:val="26BA285C"/>
    <w:rsid w:val="26FD4CE4"/>
    <w:rsid w:val="277D5A2D"/>
    <w:rsid w:val="277E7891"/>
    <w:rsid w:val="27864D61"/>
    <w:rsid w:val="27BD614F"/>
    <w:rsid w:val="27C1499D"/>
    <w:rsid w:val="28251E0A"/>
    <w:rsid w:val="282A4920"/>
    <w:rsid w:val="285465FC"/>
    <w:rsid w:val="2875557D"/>
    <w:rsid w:val="28A224D8"/>
    <w:rsid w:val="28CC238F"/>
    <w:rsid w:val="28F16048"/>
    <w:rsid w:val="293A4373"/>
    <w:rsid w:val="29BF3C72"/>
    <w:rsid w:val="29E40F8E"/>
    <w:rsid w:val="2A4148A1"/>
    <w:rsid w:val="2AC91542"/>
    <w:rsid w:val="2AE30F52"/>
    <w:rsid w:val="2AF20C84"/>
    <w:rsid w:val="2B2E0F96"/>
    <w:rsid w:val="2B453C98"/>
    <w:rsid w:val="2BA05312"/>
    <w:rsid w:val="2BA603AF"/>
    <w:rsid w:val="2BF004D2"/>
    <w:rsid w:val="2C1814BA"/>
    <w:rsid w:val="2C1F0ABC"/>
    <w:rsid w:val="2C7D6195"/>
    <w:rsid w:val="2C8121C7"/>
    <w:rsid w:val="2C8A27F4"/>
    <w:rsid w:val="2C9B218D"/>
    <w:rsid w:val="2CA71C95"/>
    <w:rsid w:val="2CCF398A"/>
    <w:rsid w:val="2CCF62CC"/>
    <w:rsid w:val="2CD467AC"/>
    <w:rsid w:val="2CE10B24"/>
    <w:rsid w:val="2CF93D5B"/>
    <w:rsid w:val="2D1E60A4"/>
    <w:rsid w:val="2D21412C"/>
    <w:rsid w:val="2D221ED8"/>
    <w:rsid w:val="2D224CE4"/>
    <w:rsid w:val="2D2823AA"/>
    <w:rsid w:val="2D487414"/>
    <w:rsid w:val="2D5A750B"/>
    <w:rsid w:val="2D663457"/>
    <w:rsid w:val="2DAD44B0"/>
    <w:rsid w:val="2DB867CD"/>
    <w:rsid w:val="2E2C6C41"/>
    <w:rsid w:val="2E8408C1"/>
    <w:rsid w:val="2E9935BC"/>
    <w:rsid w:val="2EB468BF"/>
    <w:rsid w:val="2EF24E1C"/>
    <w:rsid w:val="2EFE6545"/>
    <w:rsid w:val="2F546F51"/>
    <w:rsid w:val="2F586D14"/>
    <w:rsid w:val="2FC2007D"/>
    <w:rsid w:val="2FFC0736"/>
    <w:rsid w:val="301312E9"/>
    <w:rsid w:val="30323E92"/>
    <w:rsid w:val="30331126"/>
    <w:rsid w:val="305F70F8"/>
    <w:rsid w:val="30646926"/>
    <w:rsid w:val="30A2144E"/>
    <w:rsid w:val="31020C36"/>
    <w:rsid w:val="315B0BB0"/>
    <w:rsid w:val="3164511B"/>
    <w:rsid w:val="31F62F02"/>
    <w:rsid w:val="324A568E"/>
    <w:rsid w:val="325A5F1B"/>
    <w:rsid w:val="32967C49"/>
    <w:rsid w:val="32B90861"/>
    <w:rsid w:val="32E93496"/>
    <w:rsid w:val="32F17D6B"/>
    <w:rsid w:val="32F95A0C"/>
    <w:rsid w:val="33713A9D"/>
    <w:rsid w:val="3386305E"/>
    <w:rsid w:val="33AF3CFF"/>
    <w:rsid w:val="33BB43B6"/>
    <w:rsid w:val="33FF2B7E"/>
    <w:rsid w:val="34AD0FA1"/>
    <w:rsid w:val="351F7218"/>
    <w:rsid w:val="35770E9A"/>
    <w:rsid w:val="35861DAC"/>
    <w:rsid w:val="361E1988"/>
    <w:rsid w:val="36235065"/>
    <w:rsid w:val="36292EDE"/>
    <w:rsid w:val="362C15D4"/>
    <w:rsid w:val="3662385B"/>
    <w:rsid w:val="372D49D5"/>
    <w:rsid w:val="37652641"/>
    <w:rsid w:val="384D528A"/>
    <w:rsid w:val="384E3C45"/>
    <w:rsid w:val="389270EE"/>
    <w:rsid w:val="38A35317"/>
    <w:rsid w:val="38DD22EB"/>
    <w:rsid w:val="39072FDE"/>
    <w:rsid w:val="393F6348"/>
    <w:rsid w:val="39412FD8"/>
    <w:rsid w:val="396B5E39"/>
    <w:rsid w:val="396D0B5C"/>
    <w:rsid w:val="39DD7B69"/>
    <w:rsid w:val="39F33DD1"/>
    <w:rsid w:val="3A392B68"/>
    <w:rsid w:val="3A4A6723"/>
    <w:rsid w:val="3A8814C3"/>
    <w:rsid w:val="3AA82DCC"/>
    <w:rsid w:val="3AB2558B"/>
    <w:rsid w:val="3B0237F2"/>
    <w:rsid w:val="3B1A583D"/>
    <w:rsid w:val="3B90331B"/>
    <w:rsid w:val="3BCE1B51"/>
    <w:rsid w:val="3BD97A4C"/>
    <w:rsid w:val="3BED4B0A"/>
    <w:rsid w:val="3C5C5E0A"/>
    <w:rsid w:val="3C76112D"/>
    <w:rsid w:val="3C927392"/>
    <w:rsid w:val="3CE22B2A"/>
    <w:rsid w:val="3CF97CE0"/>
    <w:rsid w:val="3D08178B"/>
    <w:rsid w:val="3D2F7301"/>
    <w:rsid w:val="3D89132B"/>
    <w:rsid w:val="3DAF6554"/>
    <w:rsid w:val="3DCA6DE2"/>
    <w:rsid w:val="3E020118"/>
    <w:rsid w:val="3E1274D2"/>
    <w:rsid w:val="3E235A1D"/>
    <w:rsid w:val="3E2717FB"/>
    <w:rsid w:val="3E3973F3"/>
    <w:rsid w:val="3E4529F7"/>
    <w:rsid w:val="3E823230"/>
    <w:rsid w:val="3EAD02E5"/>
    <w:rsid w:val="3EB62F85"/>
    <w:rsid w:val="3ED442A9"/>
    <w:rsid w:val="3EDC1BAC"/>
    <w:rsid w:val="3EEE2A18"/>
    <w:rsid w:val="3EFC5671"/>
    <w:rsid w:val="3F0A60F7"/>
    <w:rsid w:val="3F4E2824"/>
    <w:rsid w:val="3F542E52"/>
    <w:rsid w:val="3F7223E5"/>
    <w:rsid w:val="3FF30307"/>
    <w:rsid w:val="4009246E"/>
    <w:rsid w:val="402A04A3"/>
    <w:rsid w:val="40337EE0"/>
    <w:rsid w:val="40612E1D"/>
    <w:rsid w:val="407D1735"/>
    <w:rsid w:val="40844433"/>
    <w:rsid w:val="40A94B59"/>
    <w:rsid w:val="40E60EB9"/>
    <w:rsid w:val="40FE1ECA"/>
    <w:rsid w:val="41012D27"/>
    <w:rsid w:val="411821AB"/>
    <w:rsid w:val="411C63D7"/>
    <w:rsid w:val="415048EE"/>
    <w:rsid w:val="4160527B"/>
    <w:rsid w:val="419C2F0C"/>
    <w:rsid w:val="419C773F"/>
    <w:rsid w:val="427C3272"/>
    <w:rsid w:val="42C821BE"/>
    <w:rsid w:val="42F90150"/>
    <w:rsid w:val="43020106"/>
    <w:rsid w:val="430F6837"/>
    <w:rsid w:val="43236479"/>
    <w:rsid w:val="43245339"/>
    <w:rsid w:val="432970FC"/>
    <w:rsid w:val="435521D9"/>
    <w:rsid w:val="43581C3C"/>
    <w:rsid w:val="43882B31"/>
    <w:rsid w:val="43E75EB7"/>
    <w:rsid w:val="441A5D25"/>
    <w:rsid w:val="44A56E0B"/>
    <w:rsid w:val="44C45224"/>
    <w:rsid w:val="44DC1FBD"/>
    <w:rsid w:val="45465884"/>
    <w:rsid w:val="454837E4"/>
    <w:rsid w:val="455314AF"/>
    <w:rsid w:val="45DE751F"/>
    <w:rsid w:val="45F70D89"/>
    <w:rsid w:val="46015A8D"/>
    <w:rsid w:val="461C7097"/>
    <w:rsid w:val="463020C6"/>
    <w:rsid w:val="463D1E4B"/>
    <w:rsid w:val="46B76012"/>
    <w:rsid w:val="46CE135A"/>
    <w:rsid w:val="46F84D3B"/>
    <w:rsid w:val="470F2A50"/>
    <w:rsid w:val="47191E71"/>
    <w:rsid w:val="47505438"/>
    <w:rsid w:val="475E6776"/>
    <w:rsid w:val="478640D4"/>
    <w:rsid w:val="479267F0"/>
    <w:rsid w:val="479D5BF7"/>
    <w:rsid w:val="47D954B0"/>
    <w:rsid w:val="47EA2D30"/>
    <w:rsid w:val="482B298C"/>
    <w:rsid w:val="484C3A82"/>
    <w:rsid w:val="484C71D4"/>
    <w:rsid w:val="48706E00"/>
    <w:rsid w:val="48F9237B"/>
    <w:rsid w:val="49676F40"/>
    <w:rsid w:val="496D2A99"/>
    <w:rsid w:val="499205C7"/>
    <w:rsid w:val="49C015C3"/>
    <w:rsid w:val="49ED760F"/>
    <w:rsid w:val="4A17472A"/>
    <w:rsid w:val="4A1A633E"/>
    <w:rsid w:val="4A1B5487"/>
    <w:rsid w:val="4A5F6D91"/>
    <w:rsid w:val="4A7B1320"/>
    <w:rsid w:val="4A807C79"/>
    <w:rsid w:val="4AA01329"/>
    <w:rsid w:val="4AB66A09"/>
    <w:rsid w:val="4AB9047A"/>
    <w:rsid w:val="4AF02EC3"/>
    <w:rsid w:val="4B7C3D23"/>
    <w:rsid w:val="4B824DB7"/>
    <w:rsid w:val="4B93579D"/>
    <w:rsid w:val="4B954562"/>
    <w:rsid w:val="4BD761D1"/>
    <w:rsid w:val="4C4A13CF"/>
    <w:rsid w:val="4C814921"/>
    <w:rsid w:val="4CA125C8"/>
    <w:rsid w:val="4CB97197"/>
    <w:rsid w:val="4CC91D69"/>
    <w:rsid w:val="4D3A21E0"/>
    <w:rsid w:val="4DA25612"/>
    <w:rsid w:val="4DE45334"/>
    <w:rsid w:val="4E4A5EF9"/>
    <w:rsid w:val="4E5A1B1C"/>
    <w:rsid w:val="4E6B74A9"/>
    <w:rsid w:val="4E9903FE"/>
    <w:rsid w:val="4E9F036C"/>
    <w:rsid w:val="4EB8648C"/>
    <w:rsid w:val="4EEE6048"/>
    <w:rsid w:val="4F0416BC"/>
    <w:rsid w:val="4F123138"/>
    <w:rsid w:val="4F2E69FC"/>
    <w:rsid w:val="4F3D61D2"/>
    <w:rsid w:val="4FD35D9F"/>
    <w:rsid w:val="4FD46033"/>
    <w:rsid w:val="500C74EB"/>
    <w:rsid w:val="501F767B"/>
    <w:rsid w:val="502A2EAB"/>
    <w:rsid w:val="50896BE0"/>
    <w:rsid w:val="50B94928"/>
    <w:rsid w:val="50CB3E6F"/>
    <w:rsid w:val="50E81569"/>
    <w:rsid w:val="51123E82"/>
    <w:rsid w:val="512B6F64"/>
    <w:rsid w:val="516015A1"/>
    <w:rsid w:val="51873600"/>
    <w:rsid w:val="51BA2757"/>
    <w:rsid w:val="51EB1E70"/>
    <w:rsid w:val="51F97F41"/>
    <w:rsid w:val="51FD3D1F"/>
    <w:rsid w:val="51FF3E61"/>
    <w:rsid w:val="52033781"/>
    <w:rsid w:val="522C2D08"/>
    <w:rsid w:val="522D7C27"/>
    <w:rsid w:val="52581EFA"/>
    <w:rsid w:val="52BE6922"/>
    <w:rsid w:val="52D50265"/>
    <w:rsid w:val="52D7683E"/>
    <w:rsid w:val="52DD1645"/>
    <w:rsid w:val="53414283"/>
    <w:rsid w:val="53AB26AC"/>
    <w:rsid w:val="53E32004"/>
    <w:rsid w:val="542D3F18"/>
    <w:rsid w:val="545B0CA4"/>
    <w:rsid w:val="54761507"/>
    <w:rsid w:val="549B28B7"/>
    <w:rsid w:val="54AD07B9"/>
    <w:rsid w:val="54D72DB4"/>
    <w:rsid w:val="55133423"/>
    <w:rsid w:val="55244E62"/>
    <w:rsid w:val="555819FD"/>
    <w:rsid w:val="557542DD"/>
    <w:rsid w:val="558946C0"/>
    <w:rsid w:val="560877DF"/>
    <w:rsid w:val="568E71C8"/>
    <w:rsid w:val="57597085"/>
    <w:rsid w:val="57AE17C3"/>
    <w:rsid w:val="57D17CE1"/>
    <w:rsid w:val="57E0029A"/>
    <w:rsid w:val="581A10F5"/>
    <w:rsid w:val="583E41F2"/>
    <w:rsid w:val="586A5D74"/>
    <w:rsid w:val="58810631"/>
    <w:rsid w:val="58B11A7D"/>
    <w:rsid w:val="5966283E"/>
    <w:rsid w:val="596A2945"/>
    <w:rsid w:val="59A87F66"/>
    <w:rsid w:val="59FA191C"/>
    <w:rsid w:val="5A420397"/>
    <w:rsid w:val="5A5B2B45"/>
    <w:rsid w:val="5A7B1FA3"/>
    <w:rsid w:val="5A7F57CE"/>
    <w:rsid w:val="5A8C3FD6"/>
    <w:rsid w:val="5AD64604"/>
    <w:rsid w:val="5AE60323"/>
    <w:rsid w:val="5AF359CF"/>
    <w:rsid w:val="5B0A533F"/>
    <w:rsid w:val="5B0E702C"/>
    <w:rsid w:val="5B5D3C4F"/>
    <w:rsid w:val="5B682F4A"/>
    <w:rsid w:val="5B9B32E6"/>
    <w:rsid w:val="5BED2339"/>
    <w:rsid w:val="5D057DA6"/>
    <w:rsid w:val="5D0850BA"/>
    <w:rsid w:val="5D156E32"/>
    <w:rsid w:val="5D584119"/>
    <w:rsid w:val="5D6577C2"/>
    <w:rsid w:val="5D8A1A12"/>
    <w:rsid w:val="5DB451B6"/>
    <w:rsid w:val="5DEE43AE"/>
    <w:rsid w:val="5E321440"/>
    <w:rsid w:val="5E404817"/>
    <w:rsid w:val="5E776E7F"/>
    <w:rsid w:val="5EAD0579"/>
    <w:rsid w:val="5F0B2089"/>
    <w:rsid w:val="5F0E3769"/>
    <w:rsid w:val="5F157D31"/>
    <w:rsid w:val="5F2716AA"/>
    <w:rsid w:val="5F315117"/>
    <w:rsid w:val="5F37772D"/>
    <w:rsid w:val="5F3C1FA3"/>
    <w:rsid w:val="5F777808"/>
    <w:rsid w:val="5FAA7630"/>
    <w:rsid w:val="5FBA4BF1"/>
    <w:rsid w:val="5FE02A05"/>
    <w:rsid w:val="60092E8B"/>
    <w:rsid w:val="60452629"/>
    <w:rsid w:val="60537B6E"/>
    <w:rsid w:val="609C6DCA"/>
    <w:rsid w:val="60BB2CEC"/>
    <w:rsid w:val="60D010F2"/>
    <w:rsid w:val="61161E35"/>
    <w:rsid w:val="61483C8D"/>
    <w:rsid w:val="61733149"/>
    <w:rsid w:val="618142BB"/>
    <w:rsid w:val="62257280"/>
    <w:rsid w:val="62A804E6"/>
    <w:rsid w:val="62AB08E7"/>
    <w:rsid w:val="630A45A9"/>
    <w:rsid w:val="631A6E42"/>
    <w:rsid w:val="63204CFA"/>
    <w:rsid w:val="635523C6"/>
    <w:rsid w:val="636A7017"/>
    <w:rsid w:val="637061DA"/>
    <w:rsid w:val="63A81CB6"/>
    <w:rsid w:val="63B33441"/>
    <w:rsid w:val="63D745DA"/>
    <w:rsid w:val="6419407F"/>
    <w:rsid w:val="64264ADD"/>
    <w:rsid w:val="644F7751"/>
    <w:rsid w:val="64541AF7"/>
    <w:rsid w:val="64880395"/>
    <w:rsid w:val="649769DE"/>
    <w:rsid w:val="64BB7424"/>
    <w:rsid w:val="65190B3B"/>
    <w:rsid w:val="652640C4"/>
    <w:rsid w:val="65704915"/>
    <w:rsid w:val="65940129"/>
    <w:rsid w:val="668F6260"/>
    <w:rsid w:val="66A22A97"/>
    <w:rsid w:val="66C33987"/>
    <w:rsid w:val="66D8752B"/>
    <w:rsid w:val="671958A1"/>
    <w:rsid w:val="672374B0"/>
    <w:rsid w:val="67546B2B"/>
    <w:rsid w:val="675D7830"/>
    <w:rsid w:val="676F2A1A"/>
    <w:rsid w:val="67D519E1"/>
    <w:rsid w:val="67D749E2"/>
    <w:rsid w:val="68275638"/>
    <w:rsid w:val="682E3300"/>
    <w:rsid w:val="68636F51"/>
    <w:rsid w:val="68DD7178"/>
    <w:rsid w:val="68F47C20"/>
    <w:rsid w:val="691879D2"/>
    <w:rsid w:val="69277AD9"/>
    <w:rsid w:val="69317924"/>
    <w:rsid w:val="69BA3805"/>
    <w:rsid w:val="69C84EC7"/>
    <w:rsid w:val="69CC234D"/>
    <w:rsid w:val="6A031EBE"/>
    <w:rsid w:val="6A1D0FB8"/>
    <w:rsid w:val="6A4B51F6"/>
    <w:rsid w:val="6A6B4E42"/>
    <w:rsid w:val="6A7D5D5F"/>
    <w:rsid w:val="6A8C52DC"/>
    <w:rsid w:val="6A927E02"/>
    <w:rsid w:val="6A996F19"/>
    <w:rsid w:val="6AC25FB8"/>
    <w:rsid w:val="6ADD6FC9"/>
    <w:rsid w:val="6B917E99"/>
    <w:rsid w:val="6B9C10AD"/>
    <w:rsid w:val="6BD458D7"/>
    <w:rsid w:val="6BED0C65"/>
    <w:rsid w:val="6C472EA3"/>
    <w:rsid w:val="6C4731EF"/>
    <w:rsid w:val="6C736CE2"/>
    <w:rsid w:val="6C7741B4"/>
    <w:rsid w:val="6CC237BC"/>
    <w:rsid w:val="6CD15E43"/>
    <w:rsid w:val="6D18206A"/>
    <w:rsid w:val="6D193B44"/>
    <w:rsid w:val="6D262D1F"/>
    <w:rsid w:val="6D4417B1"/>
    <w:rsid w:val="6D64249B"/>
    <w:rsid w:val="6DF31E16"/>
    <w:rsid w:val="6DFA0EE0"/>
    <w:rsid w:val="6E262D00"/>
    <w:rsid w:val="6E403379"/>
    <w:rsid w:val="6E9A0746"/>
    <w:rsid w:val="6EC53C06"/>
    <w:rsid w:val="6F31263C"/>
    <w:rsid w:val="6F434E20"/>
    <w:rsid w:val="6F6B59AF"/>
    <w:rsid w:val="6FA74897"/>
    <w:rsid w:val="6FD2049E"/>
    <w:rsid w:val="70DE4FB0"/>
    <w:rsid w:val="713068D1"/>
    <w:rsid w:val="714A3C88"/>
    <w:rsid w:val="715568BC"/>
    <w:rsid w:val="7178077A"/>
    <w:rsid w:val="717C5680"/>
    <w:rsid w:val="71872653"/>
    <w:rsid w:val="71DF43EA"/>
    <w:rsid w:val="723E1315"/>
    <w:rsid w:val="7250633C"/>
    <w:rsid w:val="72771943"/>
    <w:rsid w:val="728306F7"/>
    <w:rsid w:val="72915A10"/>
    <w:rsid w:val="729E1779"/>
    <w:rsid w:val="72C03054"/>
    <w:rsid w:val="72CD013F"/>
    <w:rsid w:val="72D763B8"/>
    <w:rsid w:val="7312176E"/>
    <w:rsid w:val="73196721"/>
    <w:rsid w:val="73216808"/>
    <w:rsid w:val="732C0A64"/>
    <w:rsid w:val="73951236"/>
    <w:rsid w:val="73AF5B3F"/>
    <w:rsid w:val="73C121C3"/>
    <w:rsid w:val="73CF11B6"/>
    <w:rsid w:val="73EE1A66"/>
    <w:rsid w:val="74070DD3"/>
    <w:rsid w:val="74555D3E"/>
    <w:rsid w:val="74FD6A0F"/>
    <w:rsid w:val="75866A0E"/>
    <w:rsid w:val="75B93377"/>
    <w:rsid w:val="75D52BA1"/>
    <w:rsid w:val="76222C41"/>
    <w:rsid w:val="762A014B"/>
    <w:rsid w:val="762B0EEC"/>
    <w:rsid w:val="76D11459"/>
    <w:rsid w:val="76E24BEB"/>
    <w:rsid w:val="76F87AF9"/>
    <w:rsid w:val="77332850"/>
    <w:rsid w:val="7745461B"/>
    <w:rsid w:val="776456F1"/>
    <w:rsid w:val="77BE3D33"/>
    <w:rsid w:val="77FE64D9"/>
    <w:rsid w:val="78015FE0"/>
    <w:rsid w:val="78061D63"/>
    <w:rsid w:val="78302F94"/>
    <w:rsid w:val="784A2981"/>
    <w:rsid w:val="78503EF2"/>
    <w:rsid w:val="78626FE5"/>
    <w:rsid w:val="7868553D"/>
    <w:rsid w:val="789140DD"/>
    <w:rsid w:val="789E71CA"/>
    <w:rsid w:val="78BC769F"/>
    <w:rsid w:val="79311AFC"/>
    <w:rsid w:val="796E658B"/>
    <w:rsid w:val="7A0853A9"/>
    <w:rsid w:val="7A35499E"/>
    <w:rsid w:val="7A483518"/>
    <w:rsid w:val="7A6B2D48"/>
    <w:rsid w:val="7AA64EBA"/>
    <w:rsid w:val="7ACF6876"/>
    <w:rsid w:val="7ADA79BB"/>
    <w:rsid w:val="7AF83651"/>
    <w:rsid w:val="7BC8100E"/>
    <w:rsid w:val="7BFC1E24"/>
    <w:rsid w:val="7C3B1634"/>
    <w:rsid w:val="7C985FC5"/>
    <w:rsid w:val="7CAE3AEF"/>
    <w:rsid w:val="7CC11C31"/>
    <w:rsid w:val="7CF042AF"/>
    <w:rsid w:val="7D360E24"/>
    <w:rsid w:val="7D365A51"/>
    <w:rsid w:val="7D5550E6"/>
    <w:rsid w:val="7D5F2972"/>
    <w:rsid w:val="7D602C24"/>
    <w:rsid w:val="7E0149CF"/>
    <w:rsid w:val="7E375EE4"/>
    <w:rsid w:val="7E44272F"/>
    <w:rsid w:val="7E72459C"/>
    <w:rsid w:val="7E9543FE"/>
    <w:rsid w:val="7EA8186A"/>
    <w:rsid w:val="7EC11F66"/>
    <w:rsid w:val="7FBA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qFormat/>
    <w:uiPriority w:val="0"/>
    <w:rPr>
      <w:sz w:val="28"/>
      <w:szCs w:val="20"/>
    </w:rPr>
  </w:style>
  <w:style w:type="paragraph" w:styleId="6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9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2026-05-11T07:01:00Z</dcterms:created>
  <dc:creator>Confused.</dc:creator>
  <cp:lastModifiedBy>Confused.</cp:lastModifiedBy>
  <dcterms:modified xsi:type="dcterms:W3CDTF">2026-05-11T07:05:42Z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08FCF461B74B468193F35AF66ECDCD19_13</vt:lpwstr>
  </property>
</Properties>
</file>