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60" w:lineRule="exact"/>
        <w:ind w:firstLine="0" w:firstLineChars="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OLE_LINK1"/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adjustRightInd w:val="0"/>
        <w:snapToGrid w:val="0"/>
        <w:spacing w:beforeLines="0" w:afterLines="0" w:line="560" w:lineRule="exact"/>
        <w:ind w:firstLine="0" w:firstLineChars="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年全省农产品质量安全（种植业产品中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农药残留）检测技术能力验证项目表</w:t>
      </w:r>
    </w:p>
    <w:p>
      <w:pPr>
        <w:adjustRightInd w:val="0"/>
        <w:snapToGrid w:val="0"/>
        <w:spacing w:beforeLines="0" w:afterLines="0"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60" w:lineRule="exact"/>
        <w:ind w:firstLine="472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单位（盖章）：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754"/>
        <w:gridCol w:w="1645"/>
        <w:gridCol w:w="2"/>
        <w:gridCol w:w="1201"/>
        <w:gridCol w:w="1031"/>
        <w:gridCol w:w="1303"/>
        <w:gridCol w:w="2519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860" w:hRule="atLeast"/>
          <w:tblHeader/>
          <w:jc w:val="center"/>
        </w:trPr>
        <w:tc>
          <w:tcPr>
            <w:tcW w:w="13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类  型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能力验证内容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(现有)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资质项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（√）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(确认)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参加项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（√）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检测方法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模块一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甲胺磷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(各单位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根据自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身实际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情况选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用合适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的检测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方法)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氧乐果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特丁硫磷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甲拌磷（包括甲拌磷砜和甲拌磷亚砜）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甲基对硫磷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水胺硫磷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治螟磷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毒死蜱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三唑磷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甲基异柳磷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乙酰甲胺磷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杀螟硫磷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丙溴磷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马拉硫磷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敌敌畏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乐果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杀扑磷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二嗪磷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亚胺硫磷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伏杀硫磷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辛硫磷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模块二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六六六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(各单位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根据自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身实际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情况选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用合适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的检测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方法)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三氯杀螨醇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甲氰菊酯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联苯菊酯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氯氰菊酯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氟氯氰菊酯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氰戊菊酯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溴氰菊酯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腐霉利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百菌清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硫丹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三唑酮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氯氟氰菊酯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氟胺氰菊酯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氟氰戊菊酯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异菌脲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五氯硝基苯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乙烯菌核利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氯菊酯（异构体之和）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模块三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44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克百威（包括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-羟基克百威）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(各单位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根据自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身实际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情况选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用合适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的检测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方法)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46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47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涕灭威（含涕灭威砜和涕灭威亚砜）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灭多威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甲萘威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模块四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51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52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53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氟虫腈（包括氟甲腈、氟虫腈硫醚、氟虫腈砜）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(各单位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根据自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身实际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情况选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用合适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的检测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方法)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啶虫脒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多菌灵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模块四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吡虫啉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(各单位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根据自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身实际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情况选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用合适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的检测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方法)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模块四续上表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哒螨灵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苯醚甲环唑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嘧霉胺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二甲戊灵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噻虫嗪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甲氨基阿维菌素苯甲酸盐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烯酰吗啉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咪鲜胺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氟啶脲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灭幼脲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嘧菌酯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虫螨腈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阿维菌素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除虫脲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霜霉威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甲霜灵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氯吡脲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多效唑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虫酰肼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醚菊酯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氯虫苯甲酰胺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吡唑醚菌酯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灭蝇胺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260" w:lineRule="exact"/>
        <w:ind w:left="1117" w:leftChars="128" w:hanging="713" w:hangingChars="346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1.“资质项”请对照本机构所拥有的有效期内的机构考核证书附表，已获取（通过）资质的项目请打“√”、没有的请打“×”，所有项目不可空白。</w:t>
      </w:r>
    </w:p>
    <w:p>
      <w:pPr>
        <w:adjustRightInd w:val="0"/>
        <w:snapToGrid w:val="0"/>
        <w:spacing w:line="260" w:lineRule="exact"/>
        <w:ind w:left="1020" w:leftChars="128" w:hanging="616" w:hangingChars="299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 2.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按模块报名，模块内的参数不能增减，能力验证结果判定见附件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。</w:t>
      </w:r>
    </w:p>
    <w:p>
      <w:pPr>
        <w:adjustRightInd w:val="0"/>
        <w:snapToGrid w:val="0"/>
        <w:spacing w:line="260" w:lineRule="exact"/>
        <w:ind w:left="1020" w:leftChars="128" w:hanging="616" w:hangingChars="299"/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3.参加的项目请在“参加项”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所在模块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打“√”，不参加某项请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在所在模块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打“×”；如有特殊情况，请在备注栏说明原因。</w:t>
      </w:r>
    </w:p>
    <w:p>
      <w:pPr>
        <w:adjustRightInd w:val="0"/>
        <w:snapToGrid w:val="0"/>
        <w:spacing w:beforeLines="0" w:afterLines="0" w:line="260" w:lineRule="exact"/>
        <w:ind w:left="950" w:leftChars="126" w:hanging="552" w:hangingChars="268"/>
        <w:rPr>
          <w:rFonts w:hint="eastAsia" w:ascii="仿宋_GB2312" w:hAnsi="仿宋_GB2312" w:eastAsia="仿宋_GB2312"/>
          <w:kern w:val="0"/>
          <w:sz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 </w:t>
      </w:r>
      <w:r>
        <w:rPr>
          <w:rFonts w:hint="eastAsia" w:ascii="仿宋_GB2312" w:hAnsi="仿宋_GB2312" w:eastAsia="仿宋_GB2312"/>
          <w:kern w:val="0"/>
          <w:sz w:val="21"/>
          <w:lang w:val="en-US" w:eastAsia="zh-CN"/>
        </w:rPr>
        <w:t>4</w:t>
      </w:r>
      <w:r>
        <w:rPr>
          <w:rFonts w:hint="eastAsia" w:ascii="仿宋_GB2312" w:hAnsi="仿宋_GB2312" w:eastAsia="仿宋_GB2312"/>
          <w:kern w:val="0"/>
          <w:sz w:val="21"/>
        </w:rPr>
        <w:t>.请于</w:t>
      </w:r>
      <w:r>
        <w:rPr>
          <w:rFonts w:hint="eastAsia" w:ascii="仿宋_GB2312" w:hAnsi="仿宋_GB2312" w:eastAsia="仿宋_GB2312"/>
          <w:kern w:val="0"/>
          <w:sz w:val="21"/>
          <w:lang w:eastAsia="zh-CN"/>
        </w:rPr>
        <w:t>2026</w:t>
      </w:r>
      <w:r>
        <w:rPr>
          <w:rFonts w:hint="eastAsia" w:ascii="仿宋_GB2312" w:hAnsi="仿宋_GB2312" w:eastAsia="仿宋_GB2312"/>
          <w:kern w:val="0"/>
          <w:sz w:val="21"/>
        </w:rPr>
        <w:t>年</w:t>
      </w:r>
      <w:r>
        <w:rPr>
          <w:rFonts w:hint="eastAsia" w:ascii="仿宋_GB2312" w:hAnsi="仿宋_GB2312" w:eastAsia="仿宋_GB2312"/>
          <w:kern w:val="0"/>
          <w:sz w:val="21"/>
          <w:lang w:val="en-US" w:eastAsia="zh-CN"/>
        </w:rPr>
        <w:t>5月31日</w:t>
      </w:r>
      <w:r>
        <w:rPr>
          <w:rFonts w:hint="eastAsia" w:ascii="仿宋_GB2312" w:hAnsi="仿宋_GB2312" w:eastAsia="仿宋_GB2312"/>
          <w:kern w:val="0"/>
          <w:sz w:val="21"/>
        </w:rPr>
        <w:t>前通过省能力验证系统确认（提交）本表参加</w:t>
      </w:r>
      <w:r>
        <w:rPr>
          <w:rFonts w:hint="eastAsia" w:ascii="仿宋_GB2312" w:hAnsi="仿宋_GB2312" w:eastAsia="仿宋_GB2312"/>
          <w:kern w:val="0"/>
          <w:sz w:val="21"/>
          <w:lang w:eastAsia="zh-CN"/>
        </w:rPr>
        <w:t>模块，本表提交后不得修改，请确认无误后提交</w:t>
      </w:r>
      <w:r>
        <w:rPr>
          <w:rFonts w:hint="eastAsia" w:ascii="仿宋_GB2312" w:hAnsi="仿宋_GB2312" w:eastAsia="仿宋_GB2312"/>
          <w:kern w:val="0"/>
          <w:sz w:val="21"/>
        </w:rPr>
        <w:t>。</w:t>
      </w:r>
    </w:p>
    <w:p>
      <w:pPr>
        <w:adjustRightInd w:val="0"/>
        <w:snapToGrid w:val="0"/>
        <w:spacing w:beforeLines="0" w:afterLines="0" w:line="260" w:lineRule="exact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both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/>
          <w:kern w:val="0"/>
          <w:sz w:val="42"/>
          <w:szCs w:val="42"/>
          <w:lang w:eastAsia="zh-CN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/>
          <w:kern w:val="0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/>
          <w:kern w:val="0"/>
          <w:sz w:val="42"/>
          <w:szCs w:val="42"/>
          <w:lang w:eastAsia="zh-CN"/>
        </w:rPr>
        <w:t>2026年全省农产品质量安全（种植业产品中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/>
          <w:kern w:val="0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/>
          <w:kern w:val="0"/>
          <w:sz w:val="42"/>
          <w:szCs w:val="42"/>
          <w:lang w:eastAsia="zh-CN"/>
        </w:rPr>
        <w:t>重金属）检测技术能力验证项目表</w:t>
      </w:r>
    </w:p>
    <w:p>
      <w:pPr>
        <w:adjustRightInd w:val="0"/>
        <w:snapToGrid w:val="0"/>
        <w:spacing w:beforeLines="0" w:afterLines="0" w:line="560" w:lineRule="exact"/>
        <w:rPr>
          <w:rFonts w:hint="eastAsia" w:ascii="仿宋_GB2312" w:hAnsi="仿宋_GB2312" w:eastAsia="仿宋_GB2312"/>
          <w:kern w:val="0"/>
          <w:sz w:val="24"/>
        </w:rPr>
      </w:pPr>
    </w:p>
    <w:p>
      <w:pPr>
        <w:adjustRightInd w:val="0"/>
        <w:snapToGrid w:val="0"/>
        <w:spacing w:beforeLines="0" w:afterLines="0" w:line="560" w:lineRule="exact"/>
        <w:rPr>
          <w:rFonts w:hint="eastAsia" w:ascii="仿宋_GB2312" w:hAnsi="仿宋_GB2312" w:eastAsia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/>
          <w:kern w:val="0"/>
          <w:sz w:val="24"/>
          <w:szCs w:val="24"/>
        </w:rPr>
        <w:t>单位（盖章）：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675"/>
        <w:gridCol w:w="1215"/>
        <w:gridCol w:w="1001"/>
        <w:gridCol w:w="1033"/>
        <w:gridCol w:w="2095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tblHeader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类  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能力验证内容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(现有)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资质项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（√）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(确认)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参加项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（√）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检测方法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重金属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检测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镉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 w:cs="Times New Roman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</w:rPr>
              <w:t>GB 5009.15-20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</w:rPr>
              <w:t>、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</w:rPr>
              <w:t>GB 5009.268-2016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铅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 w:cs="Times New Roman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</w:rPr>
              <w:t>GB 5009.12-20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</w:rPr>
              <w:t>、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</w:rPr>
              <w:t>GB 5009.268-2016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总砷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 w:cs="Times New Roman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</w:rPr>
              <w:t>GB 5009.11-20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</w:rPr>
              <w:t>4、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</w:rPr>
              <w:t>GB 5009.268-2016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总汞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 w:cs="Times New Roman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</w:rPr>
              <w:t>GB 5009.17-20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</w:rPr>
              <w:t>、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</w:rPr>
              <w:t>GB 5009.268-2016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铬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 w:cs="Times New Roman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</w:rPr>
              <w:t>GB 5009.123-20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</w:rPr>
              <w:t>、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</w:rPr>
              <w:t>GB 5009.268-2016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镍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 w:cs="Times New Roman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</w:rPr>
              <w:t>GB 5009.138-20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</w:rPr>
              <w:t>、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</w:rPr>
              <w:t>GB 5009.268-2016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</w:tbl>
    <w:p>
      <w:pPr>
        <w:adjustRightInd w:val="0"/>
        <w:snapToGrid w:val="0"/>
        <w:spacing w:beforeLines="0" w:afterLines="0" w:line="260" w:lineRule="exact"/>
        <w:ind w:left="1117" w:leftChars="128" w:hanging="713" w:hangingChars="346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黑体" w:hAnsi="黑体" w:eastAsia="黑体" w:cs="黑体"/>
          <w:b w:val="0"/>
          <w:bCs/>
          <w:kern w:val="0"/>
          <w:sz w:val="21"/>
        </w:rPr>
        <w:t>注：</w:t>
      </w:r>
      <w:r>
        <w:rPr>
          <w:rFonts w:hint="eastAsia" w:ascii="仿宋_GB2312" w:hAnsi="仿宋_GB2312" w:eastAsia="仿宋_GB2312"/>
          <w:kern w:val="0"/>
          <w:sz w:val="21"/>
        </w:rPr>
        <w:t>1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.“资质项”请对照拥有的有效期内的机构考核证书附表，已获取（通过）资质的项目请打“√”、没有的请打“×”，所有项目不可空白。</w:t>
      </w:r>
    </w:p>
    <w:p>
      <w:pPr>
        <w:adjustRightInd w:val="0"/>
        <w:snapToGrid w:val="0"/>
        <w:spacing w:beforeLines="0" w:afterLines="0" w:line="260" w:lineRule="exact"/>
        <w:ind w:left="1117" w:leftChars="128" w:hanging="713" w:hangingChars="346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 2.参加的项目请在“参加项”打“√”，不参加某项请打“×”；如有特殊情况个别参数</w:t>
      </w:r>
    </w:p>
    <w:p>
      <w:pPr>
        <w:adjustRightInd w:val="0"/>
        <w:snapToGrid w:val="0"/>
        <w:spacing w:beforeLines="0" w:afterLines="0" w:line="260" w:lineRule="exact"/>
        <w:ind w:left="1117" w:leftChars="128" w:hanging="713" w:hangingChars="346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不参加，请在备注栏说明原因。</w:t>
      </w:r>
    </w:p>
    <w:p>
      <w:pPr>
        <w:adjustRightInd w:val="0"/>
        <w:snapToGrid w:val="0"/>
        <w:spacing w:beforeLines="0" w:afterLines="0" w:line="260" w:lineRule="exact"/>
        <w:ind w:left="1117" w:leftChars="128" w:hanging="713" w:hangingChars="346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 3.重金属检测如对应的检测方法不在规定方法中，请在征得技术承担单位同意后在备注栏</w:t>
      </w:r>
    </w:p>
    <w:p>
      <w:pPr>
        <w:adjustRightInd w:val="0"/>
        <w:snapToGrid w:val="0"/>
        <w:spacing w:beforeLines="0" w:afterLines="0" w:line="260" w:lineRule="exact"/>
        <w:ind w:left="1117" w:leftChars="128" w:hanging="713" w:hangingChars="346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内标明所用检测方法。</w:t>
      </w:r>
    </w:p>
    <w:p>
      <w:pPr>
        <w:adjustRightInd w:val="0"/>
        <w:snapToGrid w:val="0"/>
        <w:spacing w:beforeLines="0" w:afterLines="0" w:line="260" w:lineRule="exact"/>
        <w:ind w:left="1117" w:leftChars="128" w:hanging="713" w:hangingChars="346"/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21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.请于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2026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年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5月31日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前通过省能力验证系统确认（提交）本表参加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项目，本表提交后</w:t>
      </w:r>
    </w:p>
    <w:p>
      <w:pPr>
        <w:adjustRightInd w:val="0"/>
        <w:snapToGrid w:val="0"/>
        <w:spacing w:beforeLines="0" w:afterLines="0" w:line="260" w:lineRule="exact"/>
        <w:ind w:left="1117" w:leftChars="128" w:hanging="713" w:hangingChars="346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不得修改，请确认无误后提交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。</w:t>
      </w:r>
    </w:p>
    <w:p>
      <w:pPr>
        <w:adjustRightInd w:val="0"/>
        <w:snapToGrid w:val="0"/>
        <w:spacing w:beforeLines="0" w:afterLines="0" w:line="260" w:lineRule="exact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</w:p>
    <w:p>
      <w:pPr>
        <w:adjustRightInd w:val="0"/>
        <w:snapToGrid w:val="0"/>
        <w:spacing w:line="590" w:lineRule="exact"/>
        <w:ind w:left="0" w:leftChars="0" w:firstLine="0" w:firstLineChars="0"/>
        <w:rPr>
          <w:rFonts w:hint="eastAsia" w:ascii="黑体" w:hAnsi="黑体" w:eastAsia="黑体"/>
          <w:kern w:val="0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90" w:lineRule="exact"/>
        <w:ind w:firstLine="632" w:firstLineChars="200"/>
        <w:rPr>
          <w:rFonts w:hint="eastAsia" w:ascii="仿宋_GB2312" w:hAnsi="仿宋_GB2312" w:eastAsia="仿宋_GB2312"/>
          <w:kern w:val="0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仿宋_GB2312" w:hAnsi="仿宋_GB2312" w:eastAsia="仿宋_GB2312"/>
          <w:kern w:val="0"/>
          <w:sz w:val="42"/>
          <w:szCs w:val="42"/>
        </w:rPr>
      </w:pPr>
      <w:r>
        <w:rPr>
          <w:rFonts w:hint="eastAsia" w:ascii="方正小标宋简体" w:hAnsi="方正小标宋简体" w:eastAsia="方正小标宋简体"/>
          <w:kern w:val="0"/>
          <w:sz w:val="42"/>
          <w:szCs w:val="42"/>
          <w:lang w:eastAsia="zh-CN"/>
        </w:rPr>
        <w:t>2026</w:t>
      </w:r>
      <w:r>
        <w:rPr>
          <w:rFonts w:hint="eastAsia" w:ascii="方正小标宋简体" w:hAnsi="方正小标宋简体" w:eastAsia="方正小标宋简体"/>
          <w:kern w:val="0"/>
          <w:sz w:val="42"/>
          <w:szCs w:val="42"/>
        </w:rPr>
        <w:t>年全省农产品质量安全（畜禽产品中兽药及禁用药物残留）检测技术能力验证项目表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/>
          <w:kern w:val="0"/>
          <w:sz w:val="24"/>
        </w:rPr>
      </w:pPr>
    </w:p>
    <w:p>
      <w:pPr>
        <w:adjustRightInd w:val="0"/>
        <w:snapToGrid w:val="0"/>
        <w:spacing w:line="590" w:lineRule="exact"/>
        <w:ind w:firstLine="236" w:firstLineChars="100"/>
        <w:rPr>
          <w:rFonts w:hint="eastAsia" w:ascii="仿宋_GB2312" w:hAnsi="仿宋_GB2312" w:eastAsia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/>
          <w:kern w:val="0"/>
          <w:sz w:val="24"/>
          <w:szCs w:val="24"/>
        </w:rPr>
        <w:t>填表单位（公章）：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539"/>
        <w:gridCol w:w="1225"/>
        <w:gridCol w:w="2299"/>
        <w:gridCol w:w="1589"/>
        <w:gridCol w:w="879"/>
        <w:gridCol w:w="912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类别</w:t>
            </w:r>
          </w:p>
        </w:tc>
        <w:tc>
          <w:tcPr>
            <w:tcW w:w="3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项目名称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检测方法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(现有)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资质项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（√）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(确认)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参加项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（√）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5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lang w:val="en-US" w:eastAsia="zh-CN"/>
              </w:rPr>
              <w:t>一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1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猪肝中ß-受体激动剂残留检测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克伦特罗</w:t>
            </w:r>
          </w:p>
        </w:tc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各单位根据自身实际情况选用合适的检测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10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57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2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莱克多巴胺</w:t>
            </w: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10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5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3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沙丁胺醇</w:t>
            </w: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10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5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4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氯丙那林</w:t>
            </w: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10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二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5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鸡肉中氟喹诺酮类药物残留检测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恩诺沙星</w:t>
            </w:r>
          </w:p>
        </w:tc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各单位根据自身实际情况选用合适的检测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7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lang w:val="en-US" w:eastAsia="zh-CN"/>
              </w:rPr>
              <w:t>6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环丙沙星</w:t>
            </w:r>
          </w:p>
        </w:tc>
        <w:tc>
          <w:tcPr>
            <w:tcW w:w="158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7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lang w:val="en-US" w:eastAsia="zh-CN"/>
              </w:rPr>
              <w:t>7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沙拉沙星</w:t>
            </w:r>
          </w:p>
        </w:tc>
        <w:tc>
          <w:tcPr>
            <w:tcW w:w="158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7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lang w:val="en-US" w:eastAsia="zh-CN"/>
              </w:rPr>
              <w:t>8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达氟沙星</w:t>
            </w:r>
          </w:p>
        </w:tc>
        <w:tc>
          <w:tcPr>
            <w:tcW w:w="158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</w:tbl>
    <w:p>
      <w:pPr>
        <w:adjustRightInd w:val="0"/>
        <w:snapToGrid w:val="0"/>
        <w:spacing w:before="0" w:beforeLines="0" w:line="200" w:lineRule="exact"/>
        <w:ind w:left="673" w:leftChars="0" w:hanging="673" w:hangingChars="327"/>
        <w:rPr>
          <w:rFonts w:hint="eastAsia" w:ascii="仿宋_GB2312" w:hAnsi="仿宋_GB2312" w:eastAsia="仿宋_GB2312"/>
          <w:b/>
          <w:kern w:val="0"/>
          <w:sz w:val="21"/>
        </w:rPr>
      </w:pPr>
    </w:p>
    <w:p>
      <w:pPr>
        <w:adjustRightInd w:val="0"/>
        <w:snapToGrid w:val="0"/>
        <w:spacing w:before="0" w:beforeLines="0" w:line="280" w:lineRule="exact"/>
        <w:ind w:left="1131" w:leftChars="130" w:hanging="721" w:hangingChars="350"/>
        <w:rPr>
          <w:rFonts w:hint="eastAsia" w:ascii="仿宋_GB2312" w:hAnsi="仿宋_GB2312" w:eastAsia="仿宋_GB2312"/>
          <w:kern w:val="0"/>
          <w:sz w:val="21"/>
        </w:rPr>
      </w:pPr>
      <w:r>
        <w:rPr>
          <w:rFonts w:hint="eastAsia" w:ascii="黑体" w:hAnsi="黑体" w:eastAsia="黑体" w:cs="黑体"/>
          <w:b w:val="0"/>
          <w:bCs/>
          <w:kern w:val="0"/>
          <w:sz w:val="21"/>
        </w:rPr>
        <w:t>注：</w:t>
      </w:r>
      <w:r>
        <w:rPr>
          <w:rFonts w:hint="eastAsia" w:ascii="仿宋_GB2312" w:hAnsi="仿宋_GB2312" w:eastAsia="仿宋_GB2312"/>
          <w:kern w:val="0"/>
          <w:sz w:val="21"/>
        </w:rPr>
        <w:t>1.“资质项”请对照本机构所拥有的有效期内的机构考核证书附表，已获取（通过）资质的项目请打“√”、没有的请打“×”，所有项目不可空白。。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</w:t>
      </w:r>
    </w:p>
    <w:p>
      <w:pPr>
        <w:numPr>
          <w:ilvl w:val="0"/>
          <w:numId w:val="1"/>
        </w:numPr>
        <w:adjustRightInd w:val="0"/>
        <w:snapToGrid w:val="0"/>
        <w:spacing w:beforeLines="0" w:line="280" w:lineRule="exact"/>
        <w:ind w:left="0" w:leftChars="0" w:firstLine="824" w:firstLineChars="400"/>
        <w:rPr>
          <w:rFonts w:hint="eastAsia" w:ascii="仿宋_GB2312" w:hAnsi="仿宋_GB2312" w:eastAsia="仿宋_GB2312"/>
          <w:kern w:val="0"/>
          <w:sz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按类别报名，类别内的参数不能增减,能力验证结果判定见附件8。</w:t>
      </w:r>
    </w:p>
    <w:p>
      <w:pPr>
        <w:numPr>
          <w:ilvl w:val="0"/>
          <w:numId w:val="1"/>
        </w:numPr>
        <w:adjustRightInd w:val="0"/>
        <w:snapToGrid w:val="0"/>
        <w:spacing w:beforeLines="0" w:line="280" w:lineRule="exact"/>
        <w:ind w:left="1027" w:leftChars="260" w:hanging="206" w:hangingChars="100"/>
        <w:rPr>
          <w:rFonts w:hint="eastAsia" w:ascii="仿宋_GB2312" w:hAnsi="仿宋_GB2312" w:eastAsia="仿宋_GB2312"/>
          <w:kern w:val="0"/>
          <w:sz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参加的类别请打</w:t>
      </w:r>
      <w:r>
        <w:rPr>
          <w:rFonts w:hint="eastAsia" w:ascii="仿宋_GB2312" w:hAnsi="仿宋_GB2312" w:eastAsia="仿宋_GB2312"/>
          <w:kern w:val="0"/>
          <w:sz w:val="21"/>
        </w:rPr>
        <w:t>“√”，不参加的类别请打“×”；“资质项”所在类别必须参加，如有特殊情况，请在备注栏说明原因。</w:t>
      </w:r>
      <w:r>
        <w:rPr>
          <w:rFonts w:hint="eastAsia" w:ascii="仿宋_GB2312" w:hAnsi="仿宋_GB2312" w:eastAsia="仿宋_GB2312"/>
          <w:kern w:val="0"/>
          <w:sz w:val="21"/>
          <w:lang w:val="en-US" w:eastAsia="zh-CN"/>
        </w:rPr>
        <w:t xml:space="preserve">    </w:t>
      </w:r>
    </w:p>
    <w:p>
      <w:pPr>
        <w:numPr>
          <w:ilvl w:val="0"/>
          <w:numId w:val="1"/>
        </w:numPr>
        <w:adjustRightInd w:val="0"/>
        <w:snapToGrid w:val="0"/>
        <w:spacing w:beforeLines="0" w:line="280" w:lineRule="exact"/>
        <w:ind w:left="0" w:leftChars="0" w:firstLine="824" w:firstLineChars="400"/>
        <w:rPr>
          <w:rFonts w:hint="eastAsia" w:ascii="仿宋_GB2312" w:hAnsi="仿宋_GB2312" w:eastAsia="仿宋_GB2312"/>
          <w:kern w:val="0"/>
          <w:sz w:val="21"/>
        </w:rPr>
      </w:pPr>
      <w:r>
        <w:rPr>
          <w:rFonts w:hint="eastAsia" w:ascii="仿宋_GB2312" w:hAnsi="仿宋_GB2312" w:eastAsia="仿宋_GB2312"/>
          <w:kern w:val="0"/>
          <w:sz w:val="21"/>
        </w:rPr>
        <w:t>β-受体激动剂残留检测，如“资质项”中有液质法的，需选用液质法。</w:t>
      </w:r>
    </w:p>
    <w:p>
      <w:pPr>
        <w:numPr>
          <w:ilvl w:val="0"/>
          <w:numId w:val="0"/>
        </w:numPr>
        <w:adjustRightInd w:val="0"/>
        <w:snapToGrid w:val="0"/>
        <w:spacing w:beforeLines="0" w:line="280" w:lineRule="exact"/>
        <w:ind w:left="505" w:leftChars="160" w:firstLine="0" w:firstLineChars="0"/>
        <w:rPr>
          <w:rFonts w:hint="eastAsia" w:ascii="仿宋_GB2312" w:hAnsi="仿宋_GB2312" w:eastAsia="仿宋_GB2312" w:cs="Times New Roman"/>
          <w:kern w:val="0"/>
          <w:sz w:val="21"/>
          <w:lang w:val="en-US" w:eastAsia="zh-CN"/>
        </w:rPr>
      </w:pPr>
      <w:r>
        <w:rPr>
          <w:rFonts w:hint="eastAsia" w:ascii="仿宋_GB2312" w:hAnsi="仿宋_GB2312" w:eastAsia="仿宋_GB2312"/>
          <w:kern w:val="0"/>
          <w:sz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Times New Roman"/>
          <w:kern w:val="0"/>
          <w:sz w:val="21"/>
          <w:lang w:val="en-US" w:eastAsia="zh-CN"/>
        </w:rPr>
        <w:t>5.若表中项目均不在“资质项”范围内的认证机构，将由技术（承担）单位增加2项以内</w:t>
      </w:r>
    </w:p>
    <w:p>
      <w:pPr>
        <w:numPr>
          <w:ilvl w:val="0"/>
          <w:numId w:val="0"/>
        </w:numPr>
        <w:adjustRightInd w:val="0"/>
        <w:snapToGrid w:val="0"/>
        <w:spacing w:beforeLines="0" w:line="280" w:lineRule="exact"/>
        <w:ind w:left="0" w:leftChars="0" w:firstLine="0" w:firstLineChars="0"/>
        <w:rPr>
          <w:rFonts w:hint="default" w:ascii="仿宋_GB2312" w:hAnsi="仿宋_GB2312" w:eastAsia="仿宋_GB2312" w:cs="Times New Roman"/>
          <w:kern w:val="0"/>
          <w:sz w:val="21"/>
          <w:lang w:val="en-US" w:eastAsia="zh-CN"/>
        </w:rPr>
      </w:pPr>
      <w:r>
        <w:rPr>
          <w:rFonts w:hint="eastAsia" w:ascii="仿宋_GB2312" w:hAnsi="仿宋_GB2312" w:eastAsia="仿宋_GB2312"/>
          <w:kern w:val="0"/>
          <w:sz w:val="21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Times New Roman"/>
          <w:kern w:val="0"/>
          <w:sz w:val="21"/>
          <w:lang w:val="en-US" w:eastAsia="zh-CN"/>
        </w:rPr>
        <w:t>该机构已认证的“资质项”。</w:t>
      </w:r>
    </w:p>
    <w:p>
      <w:pPr>
        <w:numPr>
          <w:ilvl w:val="0"/>
          <w:numId w:val="0"/>
        </w:numPr>
        <w:adjustRightInd w:val="0"/>
        <w:snapToGrid w:val="0"/>
        <w:spacing w:beforeLines="0" w:line="280" w:lineRule="exact"/>
        <w:ind w:left="0" w:leftChars="0" w:firstLine="824" w:firstLineChars="400"/>
        <w:rPr>
          <w:rFonts w:hint="eastAsia" w:ascii="仿宋_GB2312" w:hAnsi="仿宋_GB2312" w:eastAsia="仿宋_GB2312" w:cs="Times New Roman"/>
          <w:kern w:val="0"/>
          <w:sz w:val="21"/>
        </w:rPr>
      </w:pPr>
      <w:r>
        <w:rPr>
          <w:rFonts w:hint="eastAsia" w:ascii="仿宋_GB2312" w:hAnsi="仿宋_GB2312" w:eastAsia="仿宋_GB2312" w:cs="Times New Roman"/>
          <w:kern w:val="0"/>
          <w:sz w:val="21"/>
          <w:lang w:val="en-US" w:eastAsia="zh-CN"/>
        </w:rPr>
        <w:t>6.</w:t>
      </w:r>
      <w:r>
        <w:rPr>
          <w:rFonts w:hint="eastAsia" w:ascii="仿宋_GB2312" w:hAnsi="仿宋_GB2312" w:eastAsia="仿宋_GB2312" w:cs="Times New Roman"/>
          <w:kern w:val="0"/>
          <w:sz w:val="21"/>
        </w:rPr>
        <w:t>请于</w:t>
      </w:r>
      <w:r>
        <w:rPr>
          <w:rFonts w:hint="eastAsia" w:ascii="仿宋_GB2312" w:hAnsi="仿宋_GB2312" w:eastAsia="仿宋_GB2312" w:cs="Times New Roman"/>
          <w:kern w:val="0"/>
          <w:sz w:val="21"/>
          <w:lang w:eastAsia="zh-CN"/>
        </w:rPr>
        <w:t>2026</w:t>
      </w:r>
      <w:r>
        <w:rPr>
          <w:rFonts w:hint="eastAsia" w:ascii="仿宋_GB2312" w:hAnsi="仿宋_GB2312" w:eastAsia="仿宋_GB2312" w:cs="Times New Roman"/>
          <w:kern w:val="0"/>
          <w:sz w:val="21"/>
        </w:rPr>
        <w:t>年</w:t>
      </w:r>
      <w:r>
        <w:rPr>
          <w:rFonts w:hint="eastAsia" w:ascii="仿宋_GB2312" w:hAnsi="仿宋_GB2312" w:eastAsia="仿宋_GB2312" w:cs="Times New Roman"/>
          <w:kern w:val="0"/>
          <w:sz w:val="21"/>
          <w:lang w:val="en-US" w:eastAsia="zh-CN"/>
        </w:rPr>
        <w:t>5月31日</w:t>
      </w:r>
      <w:r>
        <w:rPr>
          <w:rFonts w:hint="eastAsia" w:ascii="仿宋_GB2312" w:hAnsi="仿宋_GB2312" w:eastAsia="仿宋_GB2312" w:cs="Times New Roman"/>
          <w:kern w:val="0"/>
          <w:sz w:val="21"/>
        </w:rPr>
        <w:t>前通过省能力验证系统确认（提交）本表参加模块，本表提交后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280" w:lineRule="exact"/>
        <w:ind w:left="505" w:leftChars="160" w:firstLine="0" w:firstLineChars="0"/>
        <w:rPr>
          <w:rFonts w:hint="eastAsia" w:ascii="仿宋_GB2312" w:hAnsi="仿宋_GB2312" w:eastAsia="仿宋_GB2312" w:cs="Times New Roman"/>
          <w:kern w:val="0"/>
          <w:sz w:val="21"/>
        </w:rPr>
      </w:pPr>
      <w:r>
        <w:rPr>
          <w:rFonts w:hint="eastAsia" w:ascii="仿宋_GB2312" w:hAnsi="仿宋_GB2312" w:eastAsia="仿宋_GB2312"/>
          <w:kern w:val="0"/>
          <w:sz w:val="21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Times New Roman"/>
          <w:kern w:val="0"/>
          <w:sz w:val="21"/>
        </w:rPr>
        <w:t>不得修改，请确认无误后提交。</w:t>
      </w:r>
    </w:p>
    <w:p>
      <w:pPr>
        <w:adjustRightInd w:val="0"/>
        <w:snapToGrid w:val="0"/>
        <w:spacing w:line="590" w:lineRule="exact"/>
        <w:rPr>
          <w:rFonts w:hint="eastAsia" w:ascii="黑体" w:hAnsi="黑体" w:eastAsia="黑体"/>
          <w:kern w:val="0"/>
        </w:rPr>
      </w:pPr>
      <w:r>
        <w:rPr>
          <w:rFonts w:hint="eastAsia" w:ascii="仿宋_GB2312" w:hAnsi="仿宋_GB2312" w:eastAsia="仿宋_GB2312"/>
          <w:kern w:val="0"/>
          <w:sz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590" w:lineRule="exact"/>
        <w:ind w:firstLine="632" w:firstLineChars="200"/>
        <w:rPr>
          <w:rFonts w:hint="eastAsia" w:ascii="仿宋_GB2312" w:hAnsi="仿宋_GB2312" w:eastAsia="仿宋_GB2312"/>
          <w:kern w:val="0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lang w:eastAsia="zh-CN"/>
        </w:rPr>
        <w:t>2026</w:t>
      </w:r>
      <w:r>
        <w:rPr>
          <w:rFonts w:hint="eastAsia" w:ascii="方正小标宋简体" w:hAnsi="方正小标宋简体" w:eastAsia="方正小标宋简体"/>
          <w:kern w:val="0"/>
          <w:sz w:val="44"/>
        </w:rPr>
        <w:t>年全省农产品质量安全（水产品中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</w:rPr>
        <w:t>药物残留）检测技术能力验证项目表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/>
          <w:kern w:val="0"/>
          <w:sz w:val="24"/>
        </w:rPr>
      </w:pP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/>
          <w:kern w:val="0"/>
          <w:sz w:val="24"/>
        </w:rPr>
      </w:pPr>
      <w:r>
        <w:rPr>
          <w:rFonts w:hint="eastAsia" w:ascii="仿宋_GB2312" w:hAnsi="仿宋_GB2312" w:eastAsia="仿宋_GB2312"/>
          <w:kern w:val="0"/>
          <w:sz w:val="24"/>
        </w:rPr>
        <w:t>填表单位（公章）：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825"/>
        <w:gridCol w:w="1495"/>
        <w:gridCol w:w="2312"/>
        <w:gridCol w:w="1067"/>
        <w:gridCol w:w="957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类别</w:t>
            </w: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检测方法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(现有)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资质项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（√）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(确认)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参加项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（√）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一</w:t>
            </w:r>
          </w:p>
        </w:tc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GB"/>
              </w:rPr>
              <w:t>水产品中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highlight w:val="none"/>
                <w:lang w:val="en-GB"/>
              </w:rPr>
              <w:t>磺胺类药物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GB"/>
              </w:rPr>
              <w:t>残留检测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highlight w:val="none"/>
                <w:lang w:val="en-GB"/>
              </w:rPr>
              <w:t>磺胺嘧啶SD</w:t>
            </w:r>
          </w:p>
        </w:tc>
        <w:tc>
          <w:tcPr>
            <w:tcW w:w="23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各单位根据自身实际情况选用合适的检测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4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highlight w:val="none"/>
                <w:lang w:val="en-GB"/>
              </w:rPr>
              <w:t>磺胺噻唑ST</w:t>
            </w:r>
          </w:p>
        </w:tc>
        <w:tc>
          <w:tcPr>
            <w:tcW w:w="2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0"/>
                <w:lang w:val="en-GB"/>
              </w:rPr>
            </w:pPr>
          </w:p>
        </w:tc>
        <w:tc>
          <w:tcPr>
            <w:tcW w:w="10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4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highlight w:val="none"/>
                <w:lang w:val="en-GB"/>
              </w:rPr>
              <w:t>磺胺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highlight w:val="none"/>
                <w:lang w:val="en-US" w:eastAsia="zh-CN"/>
              </w:rPr>
              <w:t>甲基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highlight w:val="none"/>
                <w:lang w:val="en-GB"/>
              </w:rPr>
              <w:t>嘧啶SM1</w:t>
            </w:r>
          </w:p>
        </w:tc>
        <w:tc>
          <w:tcPr>
            <w:tcW w:w="2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0"/>
                <w:lang w:val="en-GB"/>
              </w:rPr>
            </w:pPr>
          </w:p>
        </w:tc>
        <w:tc>
          <w:tcPr>
            <w:tcW w:w="10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4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highlight w:val="none"/>
                <w:lang w:val="en-GB"/>
              </w:rPr>
              <w:t>磺胺二甲嘧啶SM2</w:t>
            </w:r>
          </w:p>
        </w:tc>
        <w:tc>
          <w:tcPr>
            <w:tcW w:w="23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0"/>
                <w:lang w:val="en-GB"/>
              </w:rPr>
            </w:pPr>
          </w:p>
        </w:tc>
        <w:tc>
          <w:tcPr>
            <w:tcW w:w="10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二</w:t>
            </w:r>
          </w:p>
        </w:tc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水产品中氟喹诺酮类药物残留检测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培氟沙星PEF</w:t>
            </w:r>
          </w:p>
        </w:tc>
        <w:tc>
          <w:tcPr>
            <w:tcW w:w="23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各单位根据自身实际情况选用合适的检测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0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氧氟沙星OFL</w:t>
            </w:r>
          </w:p>
        </w:tc>
        <w:tc>
          <w:tcPr>
            <w:tcW w:w="2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lang w:val="en-GB"/>
              </w:rPr>
            </w:pPr>
          </w:p>
        </w:tc>
        <w:tc>
          <w:tcPr>
            <w:tcW w:w="10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诺氟沙星NOR</w:t>
            </w:r>
          </w:p>
        </w:tc>
        <w:tc>
          <w:tcPr>
            <w:tcW w:w="2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lang w:val="en-GB"/>
              </w:rPr>
            </w:pPr>
          </w:p>
        </w:tc>
        <w:tc>
          <w:tcPr>
            <w:tcW w:w="10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洛美沙星LOM</w:t>
            </w:r>
          </w:p>
        </w:tc>
        <w:tc>
          <w:tcPr>
            <w:tcW w:w="23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lang w:val="en-GB"/>
              </w:rPr>
            </w:pPr>
          </w:p>
        </w:tc>
        <w:tc>
          <w:tcPr>
            <w:tcW w:w="10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</w:tr>
    </w:tbl>
    <w:p>
      <w:pPr>
        <w:adjustRightInd w:val="0"/>
        <w:snapToGrid w:val="0"/>
        <w:spacing w:line="200" w:lineRule="exact"/>
        <w:rPr>
          <w:rFonts w:hint="eastAsia" w:ascii="仿宋_GB2312" w:hAnsi="仿宋_GB2312" w:eastAsia="仿宋_GB2312"/>
          <w:kern w:val="0"/>
          <w:sz w:val="21"/>
        </w:rPr>
      </w:pPr>
    </w:p>
    <w:p>
      <w:pPr>
        <w:adjustRightInd w:val="0"/>
        <w:snapToGrid w:val="0"/>
        <w:spacing w:line="300" w:lineRule="exact"/>
        <w:ind w:left="1131" w:leftChars="130" w:hanging="721" w:hangingChars="350"/>
        <w:rPr>
          <w:rFonts w:hint="eastAsia" w:ascii="仿宋_GB2312" w:hAnsi="仿宋_GB2312" w:eastAsia="仿宋_GB2312"/>
          <w:kern w:val="0"/>
          <w:sz w:val="21"/>
        </w:rPr>
      </w:pPr>
      <w:r>
        <w:rPr>
          <w:rFonts w:hint="eastAsia" w:ascii="黑体" w:hAnsi="黑体" w:eastAsia="黑体" w:cs="黑体"/>
          <w:b w:val="0"/>
          <w:bCs/>
          <w:kern w:val="0"/>
          <w:sz w:val="21"/>
        </w:rPr>
        <w:t>注：</w:t>
      </w:r>
      <w:r>
        <w:rPr>
          <w:rFonts w:hint="eastAsia" w:ascii="仿宋_GB2312" w:hAnsi="仿宋_GB2312" w:eastAsia="仿宋_GB2312"/>
          <w:kern w:val="0"/>
          <w:sz w:val="21"/>
        </w:rPr>
        <w:t>1.“资质项”请对照本机构所拥有的有效期内的机构考核证书附表，已获取（通过）资质的项目请打“√”、没有的请打“×”，所有项目不可空白。</w:t>
      </w:r>
    </w:p>
    <w:p>
      <w:pPr>
        <w:adjustRightInd w:val="0"/>
        <w:snapToGrid w:val="0"/>
        <w:spacing w:line="300" w:lineRule="exact"/>
        <w:ind w:left="0" w:firstLine="412" w:firstLineChars="200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 </w:t>
      </w:r>
      <w:r>
        <w:rPr>
          <w:rFonts w:hint="eastAsia" w:ascii="仿宋_GB2312" w:hAnsi="仿宋_GB2312" w:eastAsia="仿宋_GB2312"/>
          <w:kern w:val="0"/>
          <w:sz w:val="21"/>
        </w:rPr>
        <w:t>2.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按类别报名，类别内的参数不能增减,能力验证结果判定见附件8。</w:t>
      </w:r>
    </w:p>
    <w:p>
      <w:pPr>
        <w:adjustRightInd w:val="0"/>
        <w:snapToGrid w:val="0"/>
        <w:spacing w:line="300" w:lineRule="exact"/>
        <w:ind w:left="1028" w:leftChars="130" w:hanging="618" w:hangingChars="300"/>
        <w:rPr>
          <w:rFonts w:hint="eastAsia" w:ascii="仿宋_GB2312" w:hAnsi="仿宋_GB2312" w:eastAsia="仿宋_GB2312"/>
          <w:kern w:val="0"/>
          <w:sz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 3.参加的类别请打</w:t>
      </w:r>
      <w:r>
        <w:rPr>
          <w:rFonts w:hint="eastAsia" w:ascii="仿宋_GB2312" w:hAnsi="仿宋_GB2312" w:eastAsia="仿宋_GB2312"/>
          <w:kern w:val="0"/>
          <w:sz w:val="21"/>
        </w:rPr>
        <w:t>“√”，不参加的类别请打“×”；“资质项”所在类别必须参加，如有特殊情况，请在备注栏说明原因。</w:t>
      </w:r>
    </w:p>
    <w:p>
      <w:pPr>
        <w:adjustRightInd w:val="0"/>
        <w:snapToGrid w:val="0"/>
        <w:spacing w:line="300" w:lineRule="exact"/>
        <w:ind w:left="1028" w:leftChars="130" w:hanging="618" w:hangingChars="300"/>
        <w:rPr>
          <w:rFonts w:hint="eastAsia" w:ascii="仿宋_GB2312" w:hAnsi="仿宋_GB2312" w:eastAsia="仿宋_GB2312"/>
          <w:kern w:val="0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kern w:val="0"/>
          <w:sz w:val="21"/>
          <w:lang w:val="en-US" w:eastAsia="zh-CN"/>
        </w:rPr>
        <w:t>4.</w:t>
      </w:r>
      <w:r>
        <w:rPr>
          <w:rFonts w:hint="eastAsia" w:ascii="仿宋_GB2312" w:hAnsi="仿宋_GB2312" w:eastAsia="仿宋_GB2312" w:cs="Times New Roman"/>
          <w:kern w:val="0"/>
          <w:sz w:val="21"/>
          <w:lang w:val="en-US" w:eastAsia="zh-CN"/>
        </w:rPr>
        <w:t>若表中项目均不在“资质项”范围内的认证机构，将由技术（承担）单位增加2项以内该机构已认证的“资质项”。</w:t>
      </w:r>
    </w:p>
    <w:p>
      <w:pPr>
        <w:adjustRightInd w:val="0"/>
        <w:snapToGrid w:val="0"/>
        <w:spacing w:line="300" w:lineRule="exact"/>
        <w:ind w:left="1027" w:leftChars="260" w:hanging="206" w:hangingChars="100"/>
      </w:pPr>
      <w:r>
        <w:rPr>
          <w:rFonts w:hint="eastAsia" w:ascii="仿宋_GB2312" w:hAnsi="仿宋_GB2312" w:eastAsia="仿宋_GB2312"/>
          <w:kern w:val="0"/>
          <w:sz w:val="21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请于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2026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年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5月31日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前通过省能力验证系统确认（提交）本表参加模块，本表提交后不得修改，请确认无误后提交。</w:t>
      </w:r>
    </w:p>
    <w:p>
      <w:pPr>
        <w:adjustRightInd w:val="0"/>
        <w:snapToGrid w:val="0"/>
        <w:spacing w:line="560" w:lineRule="exact"/>
        <w:ind w:left="568" w:leftChars="125" w:hanging="173" w:hangingChars="84"/>
        <w:rPr>
          <w:rFonts w:hint="eastAsia" w:ascii="仿宋_GB2312" w:hAnsi="仿宋_GB2312" w:eastAsia="仿宋_GB2312"/>
          <w:kern w:val="0"/>
          <w:sz w:val="21"/>
        </w:rPr>
      </w:pPr>
    </w:p>
    <w:p>
      <w:pPr>
        <w:adjustRightInd w:val="0"/>
        <w:snapToGrid w:val="0"/>
        <w:spacing w:beforeLines="0" w:afterLines="0" w:line="560" w:lineRule="exact"/>
        <w:rPr>
          <w:rFonts w:hint="eastAsia" w:ascii="黑体" w:hAnsi="黑体" w:eastAsia="黑体"/>
          <w:kern w:val="0"/>
          <w:sz w:val="32"/>
        </w:rPr>
      </w:pPr>
      <w:r>
        <w:rPr>
          <w:rFonts w:hint="eastAsia" w:ascii="黑体" w:hAnsi="黑体" w:eastAsia="黑体"/>
          <w:kern w:val="0"/>
          <w:sz w:val="32"/>
        </w:rPr>
        <w:t>附件</w:t>
      </w:r>
      <w:r>
        <w:rPr>
          <w:rFonts w:hint="eastAsia" w:ascii="黑体" w:hAnsi="黑体" w:eastAsia="黑体"/>
          <w:kern w:val="0"/>
          <w:sz w:val="32"/>
          <w:lang w:val="en-US" w:eastAsia="zh-CN"/>
        </w:rPr>
        <w:t>5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  <w:lang w:eastAsia="zh-CN"/>
        </w:rPr>
      </w:pP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lang w:eastAsia="zh-CN"/>
        </w:rPr>
        <w:t>2026</w:t>
      </w:r>
      <w:r>
        <w:rPr>
          <w:rFonts w:hint="eastAsia" w:ascii="方正小标宋简体" w:hAnsi="方正小标宋简体" w:eastAsia="方正小标宋简体"/>
          <w:kern w:val="0"/>
          <w:sz w:val="44"/>
        </w:rPr>
        <w:t>年全省农产品质量安全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样品抽取及制备能力考核视频录制要求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32" w:firstLineChars="200"/>
        <w:textAlignment w:val="baseline"/>
        <w:rPr>
          <w:rFonts w:hint="eastAsia" w:ascii="CESI黑体-GB13000" w:hAnsi="CESI黑体-GB13000" w:eastAsia="CESI黑体-GB13000" w:cs="CESI黑体-GB1300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32" w:firstLineChars="200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一、录制原则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32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样品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抽取和样品制备考核分别录制视频，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按考核项目分类录制，每个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视频尽量不超过1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min，分辨率应以看清关键环节要素为最低要求，一般不低于480*480。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32" w:firstLineChars="200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二、命名和保存原则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32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视频名称按照机构单位名称+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种植业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产品/畜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产品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/水产品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方式命名，视频应使用mp4格式或其他常见格式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保存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32" w:firstLineChars="200"/>
        <w:textAlignment w:val="baseline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三、录制方式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3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采用固定远镜头（侧方录制，突出整体）和固定近镜头（关注细节）交互的方式录制，配以中文普通话解说，必要时可提供字幕。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32" w:firstLineChars="200"/>
        <w:textAlignment w:val="baseline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3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样品抽取要求。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以监督抽查要求为抽样方式。种植业产品抽取叶菜类样品，畜禽产品抽取屠宰场的动物组织样品。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32" w:firstLineChars="200"/>
        <w:textAlignment w:val="baseline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录制内容要求。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必须包括但不限于抽样前准备、抽样实施过程、样品制备、样品交接、样品储存等。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</w:p>
    <w:p>
      <w:pPr>
        <w:adjustRightInd w:val="0"/>
        <w:snapToGrid w:val="0"/>
        <w:spacing w:beforeLines="0" w:afterLines="0" w:line="560" w:lineRule="exact"/>
        <w:rPr>
          <w:rFonts w:hint="eastAsia" w:ascii="黑体" w:hAnsi="黑体" w:eastAsia="黑体"/>
          <w:kern w:val="0"/>
          <w:sz w:val="32"/>
        </w:rPr>
      </w:pPr>
      <w:r>
        <w:rPr>
          <w:rFonts w:hint="eastAsia" w:ascii="黑体" w:hAnsi="黑体" w:eastAsia="黑体"/>
          <w:kern w:val="0"/>
          <w:sz w:val="32"/>
        </w:rPr>
        <w:t>附件</w:t>
      </w:r>
      <w:r>
        <w:rPr>
          <w:rFonts w:hint="eastAsia" w:ascii="黑体" w:hAnsi="黑体" w:eastAsia="黑体"/>
          <w:kern w:val="0"/>
          <w:sz w:val="32"/>
          <w:lang w:val="en-US" w:eastAsia="zh-CN"/>
        </w:rPr>
        <w:t>6</w:t>
      </w:r>
    </w:p>
    <w:p>
      <w:pPr>
        <w:adjustRightInd w:val="0"/>
        <w:snapToGrid w:val="0"/>
        <w:spacing w:beforeLines="0" w:afterLines="0" w:line="560" w:lineRule="exact"/>
        <w:ind w:firstLine="632" w:firstLineChars="200"/>
        <w:rPr>
          <w:rFonts w:hint="eastAsia" w:ascii="仿宋_GB2312" w:hAnsi="仿宋_GB2312" w:eastAsia="仿宋_GB2312"/>
          <w:kern w:val="0"/>
          <w:sz w:val="32"/>
        </w:rPr>
      </w:pP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lang w:eastAsia="zh-CN"/>
        </w:rPr>
        <w:t>2026</w:t>
      </w:r>
      <w:r>
        <w:rPr>
          <w:rFonts w:hint="eastAsia" w:ascii="方正小标宋简体" w:hAnsi="方正小标宋简体" w:eastAsia="方正小标宋简体"/>
          <w:kern w:val="0"/>
          <w:sz w:val="44"/>
        </w:rPr>
        <w:t>年全省农产品质量安全检测技术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</w:rPr>
        <w:t>能力验证样品领取方式</w:t>
      </w:r>
    </w:p>
    <w:p>
      <w:pPr>
        <w:adjustRightInd w:val="0"/>
        <w:snapToGrid w:val="0"/>
        <w:spacing w:beforeLines="0" w:afterLines="0" w:line="560" w:lineRule="exact"/>
        <w:ind w:firstLine="632" w:firstLineChars="200"/>
        <w:rPr>
          <w:rFonts w:hint="eastAsia" w:ascii="仿宋_GB2312" w:hAnsi="仿宋_GB2312" w:eastAsia="仿宋_GB2312"/>
          <w:kern w:val="0"/>
          <w:sz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2544"/>
        <w:gridCol w:w="252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类别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领样时间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</w:pPr>
            <w:r>
              <w:rPr>
                <w:rFonts w:hint="eastAsia" w:ascii="黑体" w:hAnsi="黑体" w:eastAsia="黑体"/>
                <w:kern w:val="0"/>
                <w:sz w:val="21"/>
              </w:rPr>
              <w:t>领样地点</w:t>
            </w:r>
            <w:r>
              <w:rPr>
                <w:rFonts w:hint="eastAsia" w:ascii="黑体" w:hAnsi="黑体" w:eastAsia="黑体"/>
                <w:kern w:val="0"/>
                <w:sz w:val="21"/>
                <w:lang w:eastAsia="zh-CN"/>
              </w:rPr>
              <w:t>或方式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结果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上报日期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1.农产品中重金属检测能力验证样品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618" w:leftChars="0" w:hanging="618" w:hangingChars="300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2026年7月1日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eastAsia="zh-CN"/>
              </w:rPr>
              <w:t>以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顺丰快递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eastAsia="zh-CN"/>
              </w:rPr>
              <w:t>形式邮寄至各参加单位联系人，检测开始时间以顺丰系统显示第一次派送时间为准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联系人：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黎嘉惠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赵晓丽</w:t>
            </w:r>
          </w:p>
          <w:p>
            <w:pPr>
              <w:adjustRightInd w:val="0"/>
              <w:snapToGrid w:val="0"/>
              <w:spacing w:beforeLines="0" w:afterLines="0" w:line="320" w:lineRule="exact"/>
              <w:ind w:left="618" w:leftChars="0" w:hanging="618" w:hangingChars="300"/>
              <w:jc w:val="left"/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电话：020-8516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1060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2026年7月10日</w:t>
            </w:r>
          </w:p>
          <w:p>
            <w:pPr>
              <w:adjustRightInd w:val="0"/>
              <w:snapToGrid w:val="0"/>
              <w:spacing w:beforeLines="0" w:afterLines="0" w:line="320" w:lineRule="exact"/>
              <w:ind w:firstLine="412" w:firstLineChars="200"/>
              <w:jc w:val="both"/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下午六时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.畜禽产品中兽药及禁用药物残留检测能力验证样品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2026年7月14日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567" w:hanging="567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地址：广州市天河区五山路483号华南农业大学兽医学院45号楼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联系人：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eastAsia="zh-CN"/>
              </w:rPr>
              <w:t>姚旋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、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eastAsia="zh-CN"/>
              </w:rPr>
              <w:t>向琼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left"/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电话：020-85284896</w:t>
            </w: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2026年7月17日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下午六时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.水产品中药物残留检测能力验证样品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2026年 7 月 21日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553" w:leftChars="-196" w:hanging="1172" w:hangingChars="569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地址：地址：广州市海珠区新港西路231号南海水产研究所欣海楼50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室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联系人：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王旭峰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陈洁文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left"/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电话：020-89108302</w:t>
            </w: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2026年7月24日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下午六时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4.农产品中农药残留检测能力验证样品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2026年7月27日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567" w:hanging="567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地址：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0"/>
                <w:lang w:val="en-US" w:eastAsia="zh-CN"/>
              </w:rPr>
              <w:t>广州市天河区燕岭路29号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 w:val="21"/>
                <w:szCs w:val="20"/>
                <w:lang w:val="en-US" w:eastAsia="zh-CN"/>
              </w:rPr>
              <w:t>燕岭大厦二楼大堂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联系人：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eastAsia="zh-CN"/>
              </w:rPr>
              <w:t>陈靖文、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何强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电话：020-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37288071</w:t>
            </w:r>
          </w:p>
        </w:tc>
        <w:tc>
          <w:tcPr>
            <w:tcW w:w="1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2026年7月31日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下午六时</w:t>
            </w:r>
          </w:p>
        </w:tc>
      </w:tr>
    </w:tbl>
    <w:p>
      <w:pPr>
        <w:ind w:firstLine="206" w:firstLineChars="100"/>
        <w:rPr>
          <w:rFonts w:hint="eastAsia" w:ascii="仿宋_GB2312" w:hAnsi="仿宋_GB2312" w:eastAsia="仿宋_GB2312"/>
          <w:color w:val="auto"/>
          <w:kern w:val="0"/>
          <w:sz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1"/>
          <w:highlight w:val="none"/>
          <w:lang w:val="en-US" w:eastAsia="zh-CN"/>
        </w:rPr>
        <w:t>注：</w:t>
      </w:r>
      <w:r>
        <w:rPr>
          <w:rFonts w:hint="eastAsia" w:ascii="仿宋_GB2312" w:hAnsi="仿宋_GB2312" w:eastAsia="仿宋_GB2312"/>
          <w:color w:val="auto"/>
          <w:kern w:val="0"/>
          <w:sz w:val="21"/>
          <w:highlight w:val="none"/>
          <w:lang w:val="en-US" w:eastAsia="zh-CN"/>
        </w:rPr>
        <w:t>本次检测能力验证活动不提供标准物质（溶液）。</w:t>
      </w:r>
    </w:p>
    <w:p>
      <w:pPr>
        <w:adjustRightInd w:val="0"/>
        <w:snapToGrid w:val="0"/>
        <w:spacing w:beforeLines="0" w:afterLines="0" w:line="560" w:lineRule="exact"/>
        <w:rPr>
          <w:rFonts w:hint="eastAsia" w:ascii="黑体" w:hAnsi="黑体" w:eastAsia="黑体"/>
          <w:kern w:val="0"/>
          <w:sz w:val="32"/>
        </w:rPr>
      </w:pPr>
      <w:r>
        <w:rPr>
          <w:rFonts w:hint="default"/>
          <w:sz w:val="32"/>
        </w:rPr>
        <w:br w:type="page"/>
      </w:r>
      <w:r>
        <w:rPr>
          <w:rFonts w:hint="eastAsia" w:ascii="黑体" w:hAnsi="黑体" w:eastAsia="黑体"/>
          <w:kern w:val="0"/>
          <w:sz w:val="32"/>
        </w:rPr>
        <w:t>附件</w:t>
      </w:r>
      <w:r>
        <w:rPr>
          <w:rFonts w:hint="eastAsia" w:ascii="黑体" w:hAnsi="黑体" w:eastAsia="黑体"/>
          <w:kern w:val="0"/>
          <w:sz w:val="32"/>
          <w:lang w:val="en-US" w:eastAsia="zh-CN"/>
        </w:rPr>
        <w:t>7</w:t>
      </w:r>
    </w:p>
    <w:p>
      <w:pPr>
        <w:adjustRightInd w:val="0"/>
        <w:snapToGrid w:val="0"/>
        <w:spacing w:beforeLines="0" w:afterLines="0" w:line="560" w:lineRule="exact"/>
        <w:ind w:firstLine="632" w:firstLineChars="200"/>
        <w:rPr>
          <w:rFonts w:hint="eastAsia" w:ascii="仿宋_GB2312" w:hAnsi="仿宋_GB2312" w:eastAsia="仿宋_GB2312"/>
          <w:kern w:val="0"/>
          <w:sz w:val="32"/>
        </w:rPr>
      </w:pP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color w:val="auto"/>
          <w:kern w:val="0"/>
          <w:sz w:val="44"/>
        </w:rPr>
      </w:pPr>
      <w:r>
        <w:rPr>
          <w:rFonts w:hint="eastAsia" w:ascii="方正小标宋简体" w:hAnsi="方正小标宋简体" w:eastAsia="方正小标宋简体"/>
          <w:color w:val="auto"/>
          <w:kern w:val="0"/>
          <w:sz w:val="44"/>
        </w:rPr>
        <w:t>取得农产品质量安全检测资质单位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color w:val="auto"/>
          <w:kern w:val="0"/>
          <w:sz w:val="44"/>
        </w:rPr>
      </w:pPr>
      <w:r>
        <w:rPr>
          <w:rFonts w:hint="eastAsia" w:ascii="方正小标宋简体" w:hAnsi="方正小标宋简体" w:eastAsia="方正小标宋简体"/>
          <w:color w:val="auto"/>
          <w:kern w:val="0"/>
          <w:sz w:val="44"/>
        </w:rPr>
        <w:t>参考名单（截至</w:t>
      </w:r>
      <w:r>
        <w:rPr>
          <w:rFonts w:hint="eastAsia" w:ascii="方正小标宋简体" w:hAnsi="方正小标宋简体" w:eastAsia="方正小标宋简体"/>
          <w:color w:val="auto"/>
          <w:kern w:val="0"/>
          <w:sz w:val="44"/>
          <w:lang w:eastAsia="zh-CN"/>
        </w:rPr>
        <w:t>2026</w:t>
      </w:r>
      <w:r>
        <w:rPr>
          <w:rFonts w:hint="eastAsia" w:ascii="方正小标宋简体" w:hAnsi="方正小标宋简体" w:eastAsia="方正小标宋简体"/>
          <w:color w:val="auto"/>
          <w:kern w:val="0"/>
          <w:sz w:val="44"/>
        </w:rPr>
        <w:t>年</w:t>
      </w:r>
      <w:r>
        <w:rPr>
          <w:rFonts w:hint="eastAsia" w:ascii="方正小标宋简体" w:hAnsi="方正小标宋简体" w:eastAsia="方正小标宋简体"/>
          <w:color w:val="auto"/>
          <w:kern w:val="0"/>
          <w:sz w:val="44"/>
          <w:lang w:val="en-US" w:eastAsia="zh-CN"/>
        </w:rPr>
        <w:t>4</w:t>
      </w:r>
      <w:bookmarkStart w:id="4" w:name="_GoBack"/>
      <w:bookmarkEnd w:id="4"/>
      <w:r>
        <w:rPr>
          <w:rFonts w:hint="eastAsia" w:ascii="方正小标宋简体" w:hAnsi="方正小标宋简体" w:eastAsia="方正小标宋简体"/>
          <w:color w:val="auto"/>
          <w:kern w:val="0"/>
          <w:sz w:val="44"/>
        </w:rPr>
        <w:t>月）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color w:val="auto"/>
          <w:kern w:val="0"/>
          <w:sz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1"/>
        <w:gridCol w:w="836"/>
        <w:gridCol w:w="6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tblHeader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市别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数量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检测机构名称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广州市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4</w:t>
            </w: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华南农业大学</w:t>
            </w: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 w:val="20"/>
              </w:rPr>
              <w:t>农业农村部畜禽产品质量检验测试中心（广州）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广东省农业科学院农业质量标准与监测技术研究所</w:t>
            </w: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 w:val="20"/>
              </w:rPr>
              <w:t>农业农村部农产品及加工品质量检验测试中心（广州）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中国水产科学研究院南海水产研究所</w:t>
            </w: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 w:val="20"/>
              </w:rPr>
              <w:t>农业农村部渔业环境及水产品质量检验测试中心（广州）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广东省农产品质量安全中心（广东省绿色食品发展中心）</w:t>
            </w: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 w:val="20"/>
              </w:rPr>
              <w:t>农业农村部农产品质量安全检验测试中心(广州)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广东省农业技术推广中心渔业技术推广部（广东省渔业技术推广总站）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广州市农产品质量安全监督所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广州市动物卫生监督所（广州市动物疫病预防控制中心）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广州市农业农村科学院农产品和产地环境检测部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广州市番禺区农产品质量监测所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广州市花都区农产品质量安全监督检测中心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广州市从化区农产品质量安全监督检测中心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u w:val="none"/>
                <w:lang w:bidi="ar"/>
              </w:rPr>
              <w:t>广州市白云区农产品质量安全监督检测中心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广州市增城区农产品推广与质量安全监督所（广州市增城区农业标准与质量监测中心）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广东省科学院生物</w:t>
            </w: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eastAsia="zh-CN"/>
              </w:rPr>
              <w:t>与医学</w:t>
            </w: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工程研究所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广东省科学院生态环境与土壤研究所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广东省食品工业研究所有限公司（广东省质量监督食品检验站）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广东省科学院微生物研究所（广东省微生物分析检测中心）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广东省科学院测试分析研究所（中国广州分析测试中心）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eastAsia="zh-CN"/>
              </w:rPr>
              <w:t>广州市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49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广东省食品检验所（广东省酒类检测中心）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广州市番禺质量技术监督检测所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广州质量监督检测研究院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广东省绿色产品认证检测中心有限公司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广东农科监测科技有限公司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广电计量检测集团股份有限公司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u w:val="none"/>
                <w:lang w:bidi="ar"/>
              </w:rPr>
              <w:t>国检测试控股集团京诚检测有限公司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广东东方纵横检测服务有限公司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6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广州汇标检测技术中心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广东中检达元检测技术有限公司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广州安诺科技股份有限公司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中科检测技术服务（广州）股份有限公司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广东安瑞生物科技有限公司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广州华鑫检测技术有限公司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广州金至检测技术有限公司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广东中加检测技术股份有限公司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广东广垦农产品质量安全检测中心有限公司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广东中博检测技术有限公司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广东实朴检测服务有限公司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广州南沙明曦检测服务有限公司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广东贝源检测技术股份有限公司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康正检测服务股份有限公司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广东省中药研究所检测中心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广东省清山环境技术有限公司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广东省农业科学院动物卫生研究所兽药测试中心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广州市华测检测认证技术有限公司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广州市</w:t>
            </w:r>
          </w:p>
        </w:tc>
        <w:tc>
          <w:tcPr>
            <w:tcW w:w="8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49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u w:val="none"/>
                <w:lang w:bidi="ar"/>
              </w:rPr>
              <w:t>广州恒达农技产业技术服务中心有限公司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深圳市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2</w:t>
            </w: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</w:rPr>
              <w:t xml:space="preserve">深圳市农产品质量安全检验检测中心（深圳市动植物疫病预防控制中心 </w:t>
            </w:r>
            <w:r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  <w:lang w:val="en-US" w:eastAsia="zh-CN"/>
              </w:rPr>
              <w:t>)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</w:rPr>
              <w:t>农业农村部农产品质量检验测试中心（深圳）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深圳海关食品检验检疫技术中心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深圳中检联检测有限公司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谱尼测试集团深圳有限公司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深圳凯吉星农产品检测认证有限公司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深圳市深大检测有限公司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深圳三方圆检测监管服务有限公司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  <w:u w:val="none"/>
                <w:lang w:bidi="ar"/>
              </w:rPr>
              <w:t>安深检测（深圳）有限公司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  <w:u w:val="none"/>
                <w:lang w:bidi="ar"/>
              </w:rPr>
              <w:t>深圳市金阅检测科技有限责任公司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深圳市测达农产品检测有限公司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深圳市深粮质量检测有限公司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深圳市英思太检验检测有限公司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  <w:t>深圳市鹏科检测有限公司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  <w:t>深圳市易瑞生物技术股份有限公司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深圳市华禹食安第三方技术服务有限公司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中检溯源华南技术服务（深圳）有限公司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深圳市格物正源质量标准系统有限公司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深圳信测标准技术服务有限公司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  <w:u w:val="none"/>
                <w:lang w:bidi="ar"/>
              </w:rPr>
              <w:t>深圳市沃特虹彩检测技术有限公司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深圳市粤环科检测技术有限公司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  <w:u w:val="none"/>
                <w:lang w:bidi="ar"/>
              </w:rPr>
              <w:t>广东天鉴检测技术服务股份有限公司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珠海市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珠海市动物疫病预防控制中心（珠海市农产品质量安全中心）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珠海市金湾区动物疫病预防控制中心（珠海市金湾区农产品质量安全中心）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珠海市斗门区动物卫生监督所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广东省珠海市质量计量监督检测所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u w:val="none"/>
                <w:lang w:bidi="ar"/>
              </w:rPr>
              <w:t>珠海农控供港澳农产品检测技术有限公司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珠海粤港食品安全检测有限公司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汕头市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ind w:firstLine="0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汕头市检验检测中心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ind w:firstLine="300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汕头市澄海区农产品质量安全中心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ind w:firstLine="300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汕头市钺秀检测有限公司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ind w:firstLine="300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广东柏佳检测科技有限公司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广东万田检测股份有限公司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佛山市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22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佛山市南海区农产品质量安全检测中心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佛山市南海区里水镇农林服务中心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佛山市南海区桂城街道农林服务中心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佛山市三水区农产品质量安全检测中心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佛山市顺德区农产品质量监督检验测试中心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佛山市禅城区农产品质量安全监督检测中心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佛山市高明区农业技术服务推广中心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佛山市禅城区粮油检测中心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佛山海关综合技术中心（佛山国际旅行卫生保健中心、佛山海关口岸门诊部）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佛山市食品药品检验检测中心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佛山市禅城区石湾镇街道农产品检测和动物防疫检疫站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佛山市禅城区南庄镇农产品检测和动物防疫检疫站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佛山市禅城区祖庙街道农产品检测和动物防疫检疫站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佛山市禅城区张槎街道农产品检测和动物防疫检疫站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广东中科英睿检测技术有限公司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广东汇信农产品检验有限公司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佛山涵夏检测技术有限公司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佛山国康检测技术有限公司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广东加和检测技术服务有限公司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438"/>
              </w:tabs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广东膳安检测服务有限公司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438"/>
              </w:tabs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佛山市沃特测试技术服务有限公司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韶关市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9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韶关市农产品质量安全监督检验测试中心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南雄市农产品质量安全监督检测站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乳源瑶族自治县农产品质量安全监督检测站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新丰县农业综合服务中心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乐昌市农产品质量检测站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仁化县农产品质量安全监督检验测试站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翁源县农产品质量安全监督检验检测站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始兴县农产品质量安全监督检验检测站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韶关市曲江区农产品质量安全监督检验测试站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河源市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7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河源市农产品质量监督检验检测中心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龙川县农产品质量安全检验测试中心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河源市源城区农产品质量监督检验检测站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和平县农产品质量检测中心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紫金县农产品质量安全检验室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东源县农产品质量安全监督检测站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连平县农产品检验检测中心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梅州市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11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梅州市农产品质量监督检验测试中心（梅州市水产品质量检验检测中心）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梅州市梅县区农产品质量安全检测中心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五华县农产品质量检验检测站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梅州市梅江区农产品检测站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兴宁市农产品质量监督检测中心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蕉岭县农产品质量监督检测站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大埔县农产品质量检验测试中心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平远县农产品质量安全中心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丰顺县农产品产地检测站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广东嘉应检测中心有限公司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广东众源检验技术服务有限公司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惠州市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1</w:t>
            </w: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惠州市农产品质量安全监督检测中心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default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  <w:lang w:val="en-US" w:eastAsia="zh-CN"/>
              </w:rPr>
              <w:t>博罗县农产品质量安全监督检测中心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惠州大亚湾经济技术开发区农林水综合服务中心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惠州市惠阳区农产品质量安全中心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 xml:space="preserve">惠东县农产品质量安全检测中心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惠州市惠城区农产品质量安全中心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龙门县农产品质量安全监督检测中心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惠州仲恺高新技术产业开发区农林水综合服务中心（惠州仲恺高新技术产业开发区乡村振兴事务中心）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广东省惠州市质量计量监督检测所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惠州海关综合技术中心（惠州国际旅行卫生保健中心、惠州海关口岸门诊部）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广东方舟检测技术有限公司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广东华创检测技术有限公司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广东供销华品检测有限公司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广东宏科检测技术有限公司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438"/>
              </w:tabs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广东三方检测技术中心有限公司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汕尾市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5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汕尾市农产品质量监督检验测试中心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海丰县农产品质量安全监督检测站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汕尾市润邦检测技术有限公司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陆丰市农产品产地检测站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陆河县农产品质量安全监督检测站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东莞市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东莞市农产品质量安全监督</w:t>
            </w: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检测</w:t>
            </w:r>
            <w:r>
              <w:rPr>
                <w:rFonts w:hint="eastAsia" w:ascii="仿宋_GB2312" w:hAnsi="仿宋_GB2312" w:eastAsia="仿宋_GB2312"/>
                <w:kern w:val="0"/>
                <w:sz w:val="20"/>
              </w:rPr>
              <w:t>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东莞市动物疫病预防控制中心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东莞市塘厦镇农业技术服务中心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广东省中鼎检测技术有限公司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广东国康检测技术有限公司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广东省东莞市质量监督检测中心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东莞市东正农产品检测有限公司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黄埔海关技术中心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中山市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中山市农产品质量安全检验所（中山市水生动物疫病预防控制中心）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中山市小榄农产品质量检验检测中心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中山市三乡镇农业服务中心（农产品检验检测站）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中山海关技术中心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利诚检测认证集团股份有限公司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江门市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11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江门市农产品质量监督检验测试中心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鹤山市农产品质量监督检验测试中心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开平市农产品质量监督检测站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台山市农产品质量安全检测站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江门市新会区动物防疫监督所（江门市新会区动物疫病预防控制中心、江门市新会区农产品质量安全监督检验测试中心）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恩平市农产品质量监督检验测试中心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江门市蓬江区动植物防疫检验所（江门市蓬江区动物疫病预防控制中心）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江门市江海区动物防疫监督所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广东省江门市质量计量监督检验所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江门海关技术中心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广东中帮检测技术有限公司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阳江市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阳江市检测检验中心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阳西县农产品质量检测站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阳春市检验检测中心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阳江市江城区农产品质量监督检验测试分中心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阳江市阳东区农产品质量监督检验测试中心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湛江市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highlight w:val="none"/>
                <w:lang w:val="en-US" w:eastAsia="zh-CN"/>
              </w:rPr>
              <w:t>7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default" w:ascii="仿宋_GB2312" w:hAnsi="仿宋_GB2312" w:eastAsia="仿宋_GB2312" w:cs="Times New Roman"/>
                <w:kern w:val="0"/>
                <w:sz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  <w:lang w:val="en-US" w:eastAsia="zh-CN"/>
              </w:rPr>
              <w:t>湛江市农产品质量安全中心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徐闻县农产品质量安全监督检测站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廉江市农业技术推广中心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雷州市农业技术推广中心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遂溪县农产品质量安全监督检测站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湛江海关技术中心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吴川市农产品质量安全中心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茂名市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茂名市农业科技推广中心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高州市农产品质量安全检测站（高州市农作物病虫测报站）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化州市农产品质量安全监督检测站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信宜市农产品质量安全监督检测站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茂名市茂南区农产品质量安全监督检测站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茂名市电白区农产品质量监督检验测试中心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广东集信国控检测认证技术服务中心股份有限公司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茂名海关综合技术服务中心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肇庆市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12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肇庆市农产品质量监督检验测试中心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highlight w:val="none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highlight w:val="none"/>
                <w:lang w:eastAsia="zh-CN"/>
              </w:rPr>
              <w:t>肇庆市水产技术推广中心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怀集县农产品质量安全监督检测信息站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肇庆市高要区农产品质量安全监督检验测试站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德庆县农产品质量安全监督检测站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封开县农产品质量安全监督检测站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四会市农业水产技术推广中心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广宁县农产品质量监督检验测试站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肇庆市动物疫病预防控制中心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肇庆市鼎湖区农产品质量安全监督检测站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肇庆新供销检测科技有限公司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岭南现代农业科学与技术广东省实验室肇庆分中心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清远市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10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清远市农产品质量检验检测中心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清远市清新区农产品质量安全监督检测中心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英德市农产品质量检验检测中心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阳山县农产品质量安全监督管理站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佛冈县农产品质量安全监督检测站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连南瑶族自治县农业科技推广中心农产品质量安全检验检测股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连州市农产品质量检验站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连山壮族瑶族自治县农产品质量安全检验检测中心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清远海关综合技术服务中心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英德要素平台检测有限公司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潮州市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潮州市农产品质量监督检验测试中心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潮州市湘桥区农产品质量安全监督检测站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饶平县农产品质量安全监督检验测试站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揭阳市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揭阳市农产品质量监督检验测试中心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普宁市农产品质量安全监督检测站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eastAsia="zh-CN"/>
              </w:rPr>
              <w:t>惠来县农渔产品质量监督检验测试站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揭西县农业科技推广服务中心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广东因博检测技术服务有限公司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云浮市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云浮市农产品质量安全和疫病预防控制中心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郁南县农产品质量安全监督检测站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罗定市农产品质量安全监督检测站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highlight w:val="none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  <w:lang w:eastAsia="zh-CN"/>
              </w:rPr>
              <w:t>云浮市云城区农产品检验检测服务中心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新兴县农业推广总站农产品质量检测站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广东百源检验检测有限公司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云浮市云安区农业发展服务中心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广东精捷检验检测有限公司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合  计</w:t>
            </w:r>
          </w:p>
        </w:tc>
        <w:tc>
          <w:tcPr>
            <w:tcW w:w="7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235</w:t>
            </w:r>
          </w:p>
        </w:tc>
      </w:tr>
    </w:tbl>
    <w:p>
      <w:pPr>
        <w:adjustRightInd w:val="0"/>
        <w:snapToGrid w:val="0"/>
        <w:spacing w:beforeLines="0" w:afterLines="0" w:line="560" w:lineRule="exact"/>
        <w:ind w:firstLine="412" w:firstLineChars="200"/>
        <w:rPr>
          <w:rFonts w:hint="eastAsia" w:ascii="仿宋_GB2312" w:hAnsi="仿宋_GB2312" w:eastAsia="仿宋_GB2312"/>
          <w:kern w:val="0"/>
          <w:sz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21"/>
          <w:szCs w:val="21"/>
        </w:rPr>
        <w:t>注：</w:t>
      </w:r>
      <w:r>
        <w:rPr>
          <w:rFonts w:hint="eastAsia" w:ascii="仿宋_GB2312" w:hAnsi="仿宋_GB2312" w:eastAsia="仿宋_GB2312"/>
          <w:bCs/>
          <w:kern w:val="0"/>
          <w:sz w:val="21"/>
          <w:szCs w:val="21"/>
        </w:rPr>
        <w:t>*</w:t>
      </w:r>
      <w:r>
        <w:rPr>
          <w:rFonts w:hint="eastAsia" w:ascii="仿宋_GB2312" w:hAnsi="仿宋_GB2312" w:eastAsia="仿宋_GB2312"/>
          <w:kern w:val="0"/>
          <w:sz w:val="21"/>
          <w:szCs w:val="21"/>
        </w:rPr>
        <w:t>机构考核资质证书已过期但未申请复评审。</w:t>
      </w:r>
    </w:p>
    <w:p>
      <w:pPr>
        <w:adjustRightInd w:val="0"/>
        <w:snapToGrid w:val="0"/>
        <w:spacing w:beforeLines="0" w:afterLines="0" w:line="560" w:lineRule="exact"/>
        <w:rPr>
          <w:rFonts w:hint="default"/>
          <w:sz w:val="32"/>
        </w:rPr>
      </w:pPr>
    </w:p>
    <w:p>
      <w:pPr>
        <w:adjustRightInd w:val="0"/>
        <w:snapToGrid w:val="0"/>
        <w:spacing w:beforeLines="0" w:afterLines="0" w:line="560" w:lineRule="exact"/>
        <w:rPr>
          <w:rFonts w:hint="default"/>
          <w:sz w:val="32"/>
        </w:rPr>
      </w:pPr>
    </w:p>
    <w:p>
      <w:pPr>
        <w:adjustRightInd w:val="0"/>
        <w:snapToGrid w:val="0"/>
        <w:spacing w:beforeLines="0" w:afterLines="0" w:line="560" w:lineRule="exact"/>
        <w:rPr>
          <w:rFonts w:hint="default"/>
          <w:sz w:val="32"/>
        </w:rPr>
        <w:sectPr>
          <w:footerReference r:id="rId4" w:type="first"/>
          <w:footerReference r:id="rId3" w:type="default"/>
          <w:pgSz w:w="11906" w:h="16838"/>
          <w:pgMar w:top="1871" w:right="1531" w:bottom="1871" w:left="1531" w:header="851" w:footer="1417" w:gutter="0"/>
          <w:pgNumType w:fmt="decimal" w:start="2"/>
          <w:cols w:space="720" w:num="1"/>
          <w:titlePg/>
          <w:rtlGutter w:val="0"/>
          <w:docGrid w:type="linesAndChars" w:linePitch="590" w:charSpace="-1024"/>
        </w:sectPr>
      </w:pPr>
    </w:p>
    <w:p>
      <w:pPr>
        <w:adjustRightInd w:val="0"/>
        <w:snapToGrid w:val="0"/>
        <w:spacing w:beforeLines="0" w:afterLines="0" w:line="560" w:lineRule="exact"/>
        <w:jc w:val="left"/>
        <w:rPr>
          <w:rFonts w:hint="eastAsia" w:ascii="方正小标宋简体" w:hAnsi="方正小标宋简体" w:eastAsia="方正小标宋简体" w:cs="Times New Roman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8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Times New Roman"/>
          <w:kern w:val="0"/>
          <w:sz w:val="44"/>
          <w:lang w:val="en-US" w:eastAsia="zh-CN"/>
        </w:rPr>
      </w:pP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2026年农产品检测技术能力验证结果判定与运用参考表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516"/>
        <w:gridCol w:w="1463"/>
        <w:gridCol w:w="3050"/>
        <w:gridCol w:w="2410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"/>
                <w:sz w:val="18"/>
                <w:szCs w:val="18"/>
              </w:rPr>
              <w:t>类别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pacing w:val="-2"/>
                <w:sz w:val="18"/>
                <w:szCs w:val="18"/>
              </w:rPr>
              <w:t>等级</w:t>
            </w:r>
          </w:p>
        </w:tc>
        <w:tc>
          <w:tcPr>
            <w:tcW w:w="2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18"/>
                <w:szCs w:val="18"/>
              </w:rPr>
              <w:t>参加考核项目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2"/>
                <w:position w:val="1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18"/>
                <w:szCs w:val="18"/>
              </w:rPr>
              <w:t>数量（比例）</w:t>
            </w:r>
          </w:p>
        </w:tc>
        <w:tc>
          <w:tcPr>
            <w:tcW w:w="9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"/>
                <w:sz w:val="18"/>
                <w:szCs w:val="18"/>
              </w:rPr>
              <w:t>总体</w:t>
            </w:r>
            <w:r>
              <w:rPr>
                <w:rFonts w:hint="eastAsia" w:ascii="黑体" w:hAnsi="黑体" w:eastAsia="黑体" w:cs="黑体"/>
                <w:color w:val="000000"/>
                <w:spacing w:val="-4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color w:val="000000"/>
                <w:spacing w:val="-2"/>
                <w:sz w:val="18"/>
                <w:szCs w:val="18"/>
              </w:rPr>
              <w:t>分级</w:t>
            </w:r>
            <w:r>
              <w:rPr>
                <w:rFonts w:hint="eastAsia" w:ascii="黑体" w:hAnsi="黑体" w:eastAsia="黑体" w:cs="黑体"/>
                <w:color w:val="000000"/>
                <w:spacing w:val="-4"/>
                <w:sz w:val="18"/>
                <w:szCs w:val="18"/>
              </w:rPr>
              <w:t>判</w:t>
            </w:r>
            <w:r>
              <w:rPr>
                <w:rFonts w:hint="eastAsia" w:ascii="黑体" w:hAnsi="黑体" w:eastAsia="黑体" w:cs="黑体"/>
                <w:color w:val="000000"/>
                <w:spacing w:val="-2"/>
                <w:sz w:val="18"/>
                <w:szCs w:val="18"/>
              </w:rPr>
              <w:t>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-2"/>
                <w:position w:val="12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1.种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农药残留检测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非资质项目1项结果偏离≤10%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资质项目全部合格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  <w:tc>
          <w:tcPr>
            <w:tcW w:w="2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资质项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  <w:t>1项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  <w:lang w:val="en-US" w:eastAsia="zh-CN"/>
              </w:rPr>
              <w:t>3模块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  <w:t>——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48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  <w:lang w:val="en-US" w:eastAsia="zh-CN"/>
              </w:rPr>
              <w:t>3模块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  <w:t>——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  <w:t>——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48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  <w:lang w:val="en-US" w:eastAsia="zh-CN"/>
              </w:rPr>
              <w:t>县级农检机构（参加项≥2模块）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positio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position w:val="0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非资质项目1项结果偏离≤10%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2.种植业产品重金属检测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非资质项目1项结果偏离≤0.5倍不确定度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资质项全部合格</w:t>
            </w:r>
          </w:p>
          <w:p>
            <w:pPr>
              <w:adjustRightInd w:val="0"/>
              <w:snapToGrid w:val="0"/>
              <w:spacing w:beforeLines="0" w:afterLines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资质项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  <w:t>1项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  <w:lang w:val="en-US" w:eastAsia="zh-CN"/>
              </w:rPr>
              <w:t>4项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  <w:t>——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48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  <w:lang w:val="en-US" w:eastAsia="zh-CN"/>
              </w:rPr>
              <w:t>4项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  <w:t>——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  <w:t>——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48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县级农检机构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  <w:lang w:val="en-US" w:eastAsia="zh-CN"/>
              </w:rPr>
              <w:t>（参加项≥5项）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left="168" w:leftChars="0" w:hanging="168" w:hangingChars="10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非资质项目1项结果偏离≤0.5倍不确定度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18"/>
                <w:szCs w:val="18"/>
              </w:rPr>
              <w:t>畜禽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5"/>
                <w:sz w:val="18"/>
                <w:szCs w:val="18"/>
              </w:rPr>
              <w:t>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18"/>
                <w:szCs w:val="18"/>
              </w:rPr>
              <w:t>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5"/>
                <w:sz w:val="18"/>
                <w:szCs w:val="18"/>
              </w:rPr>
              <w:t>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18"/>
                <w:szCs w:val="18"/>
              </w:rPr>
              <w:t>测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18"/>
                <w:szCs w:val="18"/>
              </w:rPr>
              <w:t>水产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5"/>
                <w:sz w:val="18"/>
                <w:szCs w:val="18"/>
              </w:rPr>
              <w:t>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18"/>
                <w:szCs w:val="18"/>
              </w:rPr>
              <w:t>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18"/>
                <w:szCs w:val="18"/>
              </w:rPr>
              <w:t>测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非资质项目1项结果偏离≤10%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资质项全部合格</w:t>
            </w:r>
          </w:p>
          <w:p>
            <w:pPr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资质项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  <w:t>1项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项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  <w:t>——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48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  <w:lang w:val="en-US" w:eastAsia="zh-CN"/>
              </w:rPr>
              <w:t>县级农检机构（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left="168" w:leftChars="0" w:hanging="168" w:hangingChars="10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  <w:lang w:val="en-US" w:eastAsia="zh-CN"/>
              </w:rPr>
              <w:t>非资质项目1项结果偏离≤10%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18"/>
                <w:szCs w:val="18"/>
              </w:rPr>
              <w:t>联动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18"/>
                <w:szCs w:val="18"/>
              </w:rPr>
              <w:t>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18"/>
                <w:szCs w:val="18"/>
              </w:rPr>
              <w:t>管（检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18"/>
                <w:szCs w:val="18"/>
              </w:rPr>
              <w:t>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18"/>
                <w:szCs w:val="18"/>
              </w:rPr>
              <w:t>）方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式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减少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例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正常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例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B050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增加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例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重点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管</w:t>
            </w:r>
          </w:p>
        </w:tc>
      </w:tr>
    </w:tbl>
    <w:p>
      <w:pPr>
        <w:shd w:val="clear" w:color="auto" w:fill="auto"/>
        <w:adjustRightInd w:val="0"/>
        <w:snapToGrid/>
        <w:spacing w:beforeLines="0" w:afterLines="0" w:line="300" w:lineRule="exact"/>
        <w:ind w:right="1179"/>
        <w:rPr>
          <w:rFonts w:hint="eastAsia" w:ascii="仿宋_GB2312" w:hAnsi="仿宋_GB2312" w:eastAsia="仿宋_GB2312" w:cs="仿宋_GB2312"/>
          <w:color w:val="000000"/>
          <w:spacing w:val="-2"/>
          <w:sz w:val="2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-7"/>
          <w:sz w:val="20"/>
        </w:rPr>
        <w:t>注</w:t>
      </w:r>
      <w:r>
        <w:rPr>
          <w:rFonts w:hint="eastAsia" w:ascii="黑体" w:hAnsi="黑体" w:eastAsia="黑体" w:cs="黑体"/>
          <w:b w:val="0"/>
          <w:bCs w:val="0"/>
          <w:color w:val="000000"/>
          <w:spacing w:val="-11"/>
          <w:sz w:val="20"/>
        </w:rPr>
        <w:t>：</w:t>
      </w:r>
      <w:r>
        <w:rPr>
          <w:rFonts w:hint="eastAsia" w:ascii="仿宋_GB2312" w:hAnsi="仿宋_GB2312" w:eastAsia="仿宋_GB2312" w:cs="仿宋_GB2312"/>
          <w:color w:val="000000"/>
          <w:spacing w:val="-4"/>
          <w:sz w:val="13"/>
          <w:szCs w:val="13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0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-2"/>
          <w:sz w:val="20"/>
        </w:rPr>
        <w:t>.非全项参加的，应当参加全部资质</w:t>
      </w:r>
      <w:r>
        <w:rPr>
          <w:rFonts w:hint="eastAsia" w:ascii="仿宋_GB2312" w:hAnsi="仿宋_GB2312" w:eastAsia="仿宋_GB2312" w:cs="仿宋_GB2312"/>
          <w:color w:val="000000"/>
          <w:spacing w:val="-2"/>
          <w:sz w:val="20"/>
          <w:lang w:eastAsia="zh-CN"/>
        </w:rPr>
        <w:t>项对应的考核模块或类别；</w:t>
      </w:r>
    </w:p>
    <w:p>
      <w:pPr>
        <w:numPr>
          <w:ilvl w:val="0"/>
          <w:numId w:val="0"/>
        </w:numPr>
        <w:shd w:val="clear" w:color="auto" w:fill="auto"/>
        <w:adjustRightInd w:val="0"/>
        <w:snapToGrid/>
        <w:spacing w:beforeLines="0" w:afterLines="0" w:line="300" w:lineRule="exact"/>
        <w:ind w:left="0" w:leftChars="0" w:right="0" w:firstLine="0" w:firstLineChars="0"/>
        <w:rPr>
          <w:rFonts w:hint="eastAsia" w:ascii="仿宋_GB2312" w:hAnsi="仿宋_GB2312" w:eastAsia="仿宋_GB2312" w:cs="仿宋_GB2312"/>
          <w:color w:val="000000"/>
          <w:spacing w:val="-4"/>
          <w:sz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0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000000"/>
          <w:spacing w:val="-4"/>
          <w:sz w:val="20"/>
          <w:lang w:val="en-US" w:eastAsia="zh-CN"/>
        </w:rPr>
        <w:t xml:space="preserve"> </w:t>
      </w:r>
      <w:r>
        <w:rPr>
          <w:sz w:val="24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-705485</wp:posOffset>
                </wp:positionH>
                <wp:positionV relativeFrom="paragraph">
                  <wp:posOffset>88265</wp:posOffset>
                </wp:positionV>
                <wp:extent cx="403860" cy="9486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94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27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5.55pt;margin-top:6.95pt;height:74.7pt;width:31.8pt;z-index:251660288;mso-width-relative:page;mso-height-relative:page;" filled="f" stroked="f" coordsize="21600,21600" o:gfxdata="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rQaWk2wAAAAsBAAAPAAAAAAAAAAEAIAAAACIAAABkcnMvZG93bnJldi54bWxQSwECFAAU&#10;AAAACACHTuJARlOR4rUBAABbAwAADgAAAAAAAAABACAAAAAq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440" w:lineRule="exact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27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cs="仿宋_GB2312"/>
          <w:color w:val="000000"/>
          <w:spacing w:val="-4"/>
          <w:sz w:val="16"/>
          <w:szCs w:val="16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-4"/>
          <w:sz w:val="20"/>
        </w:rPr>
        <w:t>“结果偏离”是指上报的考核结果偏离判定标准（值）的幅度</w:t>
      </w:r>
      <w:r>
        <w:rPr>
          <w:rFonts w:hint="eastAsia" w:ascii="仿宋_GB2312" w:hAnsi="仿宋_GB2312" w:eastAsia="仿宋_GB2312" w:cs="仿宋_GB2312"/>
          <w:color w:val="000000"/>
          <w:spacing w:val="-4"/>
          <w:sz w:val="20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pacing w:val="-4"/>
          <w:sz w:val="20"/>
          <w:lang w:val="en-US" w:eastAsia="zh-CN"/>
        </w:rPr>
        <w:t xml:space="preserve">     </w:t>
      </w:r>
    </w:p>
    <w:p>
      <w:pPr>
        <w:shd w:val="clear" w:color="auto" w:fill="auto"/>
        <w:adjustRightInd w:val="0"/>
        <w:spacing w:beforeLines="0" w:afterLines="0" w:line="300" w:lineRule="exact"/>
        <w:ind w:right="0" w:firstLine="0" w:firstLineChars="0"/>
      </w:pPr>
      <w:r>
        <w:rPr>
          <w:rFonts w:hint="eastAsia" w:ascii="仿宋_GB2312" w:hAnsi="仿宋_GB2312" w:eastAsia="仿宋_GB2312" w:cs="仿宋_GB2312"/>
          <w:color w:val="000000"/>
          <w:spacing w:val="-4"/>
          <w:sz w:val="20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000000"/>
          <w:spacing w:val="-4"/>
          <w:sz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-4"/>
          <w:sz w:val="20"/>
          <w:lang w:val="en" w:eastAsia="zh-CN"/>
        </w:rPr>
        <w:t>.资质项不合格可补考一次，</w:t>
      </w:r>
      <w:r>
        <w:rPr>
          <w:rFonts w:hint="eastAsia" w:ascii="仿宋_GB2312" w:hAnsi="仿宋_GB2312" w:eastAsia="仿宋_GB2312" w:cs="仿宋_GB2312"/>
          <w:color w:val="000000"/>
          <w:spacing w:val="-4"/>
          <w:position w:val="0"/>
          <w:sz w:val="20"/>
          <w:szCs w:val="20"/>
          <w:lang w:val="en" w:eastAsia="zh-CN"/>
        </w:rPr>
        <w:t>非资质项目不用补考。</w:t>
      </w:r>
      <w:r>
        <w:rPr>
          <w:rFonts w:hint="eastAsia" w:ascii="仿宋_GB2312" w:hAnsi="仿宋_GB2312" w:eastAsia="仿宋_GB2312" w:cs="仿宋_GB2312"/>
          <w:color w:val="000000"/>
          <w:spacing w:val="-4"/>
          <w:sz w:val="20"/>
          <w:szCs w:val="20"/>
          <w:lang w:val="en"/>
        </w:rPr>
        <w:t>补考结果仅按C、D两级判定</w:t>
      </w:r>
      <w:r>
        <w:rPr>
          <w:rFonts w:hint="eastAsia" w:ascii="仿宋_GB2312" w:hAnsi="仿宋_GB2312" w:cs="仿宋_GB2312"/>
          <w:color w:val="000000"/>
          <w:spacing w:val="-4"/>
          <w:sz w:val="20"/>
          <w:szCs w:val="20"/>
          <w:lang w:val="en" w:eastAsia="zh-CN"/>
        </w:rPr>
        <w:t>。</w:t>
      </w:r>
      <w:r>
        <w:rPr>
          <w:rFonts w:hint="eastAsia"/>
          <w:snapToGrid w:val="0"/>
          <w:kern w:val="0"/>
          <w:lang w:val="en-US" w:eastAsia="zh-CN"/>
        </w:rPr>
        <w:t xml:space="preserve">   </w:t>
      </w:r>
      <w:bookmarkEnd w:id="0"/>
      <w:bookmarkStart w:id="1" w:name="F_CSDW"/>
      <w:bookmarkEnd w:id="1"/>
      <w:bookmarkStart w:id="2" w:name="Content"/>
      <w:bookmarkEnd w:id="2"/>
      <w:bookmarkStart w:id="3" w:name="文号的完整"/>
      <w:bookmarkEnd w:id="3"/>
    </w:p>
    <w:sectPr>
      <w:footerReference r:id="rId6" w:type="first"/>
      <w:footerReference r:id="rId5" w:type="default"/>
      <w:pgSz w:w="16838" w:h="11906" w:orient="landscape"/>
      <w:pgMar w:top="1531" w:right="1871" w:bottom="1531" w:left="1871" w:header="851" w:footer="1417" w:gutter="0"/>
      <w:pgNumType w:fmt="decimal"/>
      <w:cols w:space="720" w:num="1"/>
      <w:titlePg/>
      <w:rtlGutter w:val="0"/>
      <w:docGrid w:type="linesAndChars" w:linePitch="632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ind w:right="360" w:firstLine="0"/>
      <w:rPr>
        <w:rFonts w:hint="default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rPr>
        <w:rFonts w:hint="default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rPr>
        <w:rFonts w:hint="default"/>
        <w:sz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3"/>
    <w:multiLevelType w:val="singleLevel"/>
    <w:tmpl w:val="00000013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E6F1F"/>
    <w:rsid w:val="1EB00449"/>
    <w:rsid w:val="4FF6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2026-05-13T09:18:00Z</dcterms:created>
  <dc:creator>admin</dc:creator>
  <cp:lastModifiedBy>admin</cp:lastModifiedBy>
  <dcterms:modified xsi:type="dcterms:W3CDTF">2026-05-13T10:13:19Z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6E4D8E286183477C8CC230B18C739AD9</vt:lpwstr>
  </property>
</Properties>
</file>