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B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42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vertAlign w:val="baseline"/>
        </w:rPr>
        <w:t>附件</w:t>
      </w:r>
    </w:p>
    <w:p w14:paraId="683EEB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42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vertAlign w:val="baseline"/>
        </w:rPr>
        <w:t>2025年省级促进开放型经济发展水平提升专项资金（外贸稳大盘促增长事项）项目分配计划（第二批）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952"/>
        <w:gridCol w:w="3398"/>
        <w:gridCol w:w="1510"/>
      </w:tblGrid>
      <w:tr w14:paraId="54E9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BD5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9F0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支持方向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01F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项目单位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B75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拟支持金额（万元）</w:t>
            </w:r>
          </w:p>
        </w:tc>
      </w:tr>
      <w:tr w14:paraId="2981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211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CDF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开展稳外贸公共服务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5CF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茂名市口岸服务中心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E77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180.00</w:t>
            </w:r>
          </w:p>
        </w:tc>
      </w:tr>
      <w:tr w14:paraId="1C3E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FD9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B02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开展稳外贸公共服务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E7D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茂名海关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C72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280.00</w:t>
            </w:r>
          </w:p>
        </w:tc>
      </w:tr>
      <w:tr w14:paraId="7C1D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884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AAC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开展稳外贸公共服务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180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茂名出入境边防检查站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3D3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128.00</w:t>
            </w:r>
          </w:p>
        </w:tc>
      </w:tr>
      <w:tr w14:paraId="72F7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7B5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3D2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/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450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0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588.00</w:t>
            </w:r>
          </w:p>
        </w:tc>
      </w:tr>
    </w:tbl>
    <w:p w14:paraId="7B1576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4A62"/>
    <w:rsid w:val="17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2026-05-26T03:40:00Z</dcterms:created>
  <dc:creator>明明就</dc:creator>
  <cp:lastModifiedBy>明明就</cp:lastModifiedBy>
  <dcterms:modified xsi:type="dcterms:W3CDTF">2026-05-26T03:41:34Z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9BF5BBB10D374E2FB6D119928C28DB02_11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