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3190AE">
      <w:pP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附件</w:t>
      </w:r>
    </w:p>
    <w:p w14:paraId="7252EF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sz w:val="40"/>
          <w:szCs w:val="40"/>
          <w:lang w:val="en-US" w:eastAsia="zh-CN"/>
        </w:rPr>
      </w:pPr>
    </w:p>
    <w:p w14:paraId="070CB8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sz w:val="40"/>
          <w:szCs w:val="40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sz w:val="40"/>
          <w:szCs w:val="40"/>
          <w:lang w:val="en-US" w:eastAsia="zh-CN"/>
        </w:rPr>
        <w:t>2026年广州市促进商务高质量发展专项资金服务贸易专题拟安排计划</w:t>
      </w:r>
    </w:p>
    <w:p w14:paraId="2970D78D">
      <w:pPr>
        <w:pStyle w:val="2"/>
        <w:rPr>
          <w:rFonts w:hint="eastAsia" w:ascii="Times New Roman" w:hAnsi="Times New Roman"/>
          <w:lang w:val="en-US" w:eastAsia="zh-CN"/>
        </w:rPr>
      </w:pPr>
    </w:p>
    <w:tbl>
      <w:tblPr>
        <w:tblStyle w:val="4"/>
        <w:tblW w:w="9654" w:type="dxa"/>
        <w:tblInd w:w="-55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3"/>
        <w:gridCol w:w="2948"/>
        <w:gridCol w:w="4166"/>
        <w:gridCol w:w="1837"/>
      </w:tblGrid>
      <w:tr w14:paraId="02FAF7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tblHeader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0DFD3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88A88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事项</w:t>
            </w:r>
          </w:p>
        </w:tc>
        <w:tc>
          <w:tcPr>
            <w:tcW w:w="4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4105A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F1570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拟补助金额</w:t>
            </w:r>
            <w:r>
              <w:rPr>
                <w:rFonts w:hint="eastAsia" w:ascii="Times New Roman" w:hAnsi="Times New Roman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（万元）</w:t>
            </w:r>
          </w:p>
        </w:tc>
      </w:tr>
      <w:tr w14:paraId="206A50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6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2040E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85DA2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服务贸易（含离岸服务外包）</w:t>
            </w:r>
          </w:p>
        </w:tc>
        <w:tc>
          <w:tcPr>
            <w:tcW w:w="4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FB71B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五羊━本田摩托（广州）有限公司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4A3E6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9.8000 </w:t>
            </w:r>
          </w:p>
        </w:tc>
      </w:tr>
      <w:tr w14:paraId="6BD17A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F7FEA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67873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服务贸易（含离岸服务外包）</w:t>
            </w:r>
          </w:p>
        </w:tc>
        <w:tc>
          <w:tcPr>
            <w:tcW w:w="4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3CE56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广州福耀玻璃有限公司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24F25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4.9000 </w:t>
            </w:r>
          </w:p>
        </w:tc>
      </w:tr>
      <w:tr w14:paraId="007970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DDCAA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6713D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服务贸易（含离岸服务外包）</w:t>
            </w:r>
          </w:p>
        </w:tc>
        <w:tc>
          <w:tcPr>
            <w:tcW w:w="4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F5A61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广州电装有限公司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3FAE8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4.9000 </w:t>
            </w:r>
          </w:p>
        </w:tc>
      </w:tr>
      <w:tr w14:paraId="1A0929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DA6B9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2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FE282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服务贸易（含离岸服务外包）</w:t>
            </w:r>
          </w:p>
        </w:tc>
        <w:tc>
          <w:tcPr>
            <w:tcW w:w="4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36817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越峰电子（广州）有限公司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1C4B3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2.4500 </w:t>
            </w:r>
          </w:p>
        </w:tc>
      </w:tr>
      <w:tr w14:paraId="0DD556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E059D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2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D53FE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服务贸易（含离岸服务外包）</w:t>
            </w:r>
          </w:p>
        </w:tc>
        <w:tc>
          <w:tcPr>
            <w:tcW w:w="4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73113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广州江河幕墙系统工程有限公司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5F920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2.4500 </w:t>
            </w:r>
          </w:p>
        </w:tc>
      </w:tr>
      <w:tr w14:paraId="4CFA0B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6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AEFB6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2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08B64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服务贸易（含离岸服务外包）</w:t>
            </w:r>
          </w:p>
        </w:tc>
        <w:tc>
          <w:tcPr>
            <w:tcW w:w="4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8448F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广州提爱思汽车内饰系统有限公司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0F2D4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2.4500 </w:t>
            </w:r>
          </w:p>
        </w:tc>
      </w:tr>
      <w:tr w14:paraId="0A3999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C4938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2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F9011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服务贸易（含离岸服务外包）</w:t>
            </w:r>
          </w:p>
        </w:tc>
        <w:tc>
          <w:tcPr>
            <w:tcW w:w="4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C311D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富顿技术（广州）有限公司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19011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2.4500 </w:t>
            </w:r>
          </w:p>
        </w:tc>
      </w:tr>
      <w:tr w14:paraId="4B1B53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4A311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2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ABC5B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服务贸易（含离岸服务外包）</w:t>
            </w:r>
          </w:p>
        </w:tc>
        <w:tc>
          <w:tcPr>
            <w:tcW w:w="4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C1F66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安斯泰莫汽车马达系统（广州）有限公司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20992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2.4500 </w:t>
            </w:r>
          </w:p>
        </w:tc>
      </w:tr>
      <w:tr w14:paraId="288865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6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1020F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2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32A80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服务贸易（含离岸服务外包）</w:t>
            </w:r>
          </w:p>
        </w:tc>
        <w:tc>
          <w:tcPr>
            <w:tcW w:w="4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7267A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博瑞（广州）进出口有限责任公司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55D33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2.4500 </w:t>
            </w:r>
          </w:p>
        </w:tc>
      </w:tr>
      <w:tr w14:paraId="7F3872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4D229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2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152C9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服务贸易（含离岸服务外包）</w:t>
            </w:r>
          </w:p>
        </w:tc>
        <w:tc>
          <w:tcPr>
            <w:tcW w:w="4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144E7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超视界显示技术有限公司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2A25A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2.4500 </w:t>
            </w:r>
          </w:p>
        </w:tc>
      </w:tr>
      <w:tr w14:paraId="348AFD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ED38A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2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23A7D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服务贸易（含离岸服务外包）</w:t>
            </w:r>
          </w:p>
        </w:tc>
        <w:tc>
          <w:tcPr>
            <w:tcW w:w="4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593E5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广州飞肯摩托车有限公司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8F98E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2.4500 </w:t>
            </w:r>
          </w:p>
        </w:tc>
      </w:tr>
      <w:tr w14:paraId="5A187E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6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D01BF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2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48DA1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服务贸易（含离岸服务外包）</w:t>
            </w:r>
          </w:p>
        </w:tc>
        <w:tc>
          <w:tcPr>
            <w:tcW w:w="4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91BEE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广州中新汽车零部件有限公司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55600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1.2250 </w:t>
            </w:r>
          </w:p>
        </w:tc>
      </w:tr>
      <w:tr w14:paraId="18E954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B9F8D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2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9836D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服务贸易（含离岸服务外包）</w:t>
            </w:r>
          </w:p>
        </w:tc>
        <w:tc>
          <w:tcPr>
            <w:tcW w:w="4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CA3E4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广东海德世拉索系统有限公司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D1E0D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1.2250 </w:t>
            </w:r>
          </w:p>
        </w:tc>
      </w:tr>
      <w:tr w14:paraId="5851C7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193B7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2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511A5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在岸服务外包</w:t>
            </w:r>
          </w:p>
        </w:tc>
        <w:tc>
          <w:tcPr>
            <w:tcW w:w="4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00DEF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广东金鉴实验室科技有限公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3417A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2.4500 </w:t>
            </w:r>
          </w:p>
        </w:tc>
      </w:tr>
      <w:tr w14:paraId="4E3A2A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933A7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2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2F662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在岸服务外包</w:t>
            </w:r>
          </w:p>
        </w:tc>
        <w:tc>
          <w:tcPr>
            <w:tcW w:w="4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9F2FF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广州华圣制药有限公司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09067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1.2250 </w:t>
            </w:r>
          </w:p>
        </w:tc>
      </w:tr>
      <w:tr w14:paraId="750239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C5EF6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2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9ED48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在岸服务外包</w:t>
            </w:r>
          </w:p>
        </w:tc>
        <w:tc>
          <w:tcPr>
            <w:tcW w:w="4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F4C8A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广州市华瑞通信科技有限公司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DA678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1.2250 </w:t>
            </w:r>
          </w:p>
        </w:tc>
      </w:tr>
      <w:tr w14:paraId="54342E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45E08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2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6A2FC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国际认证</w:t>
            </w:r>
          </w:p>
        </w:tc>
        <w:tc>
          <w:tcPr>
            <w:tcW w:w="4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FAA66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五羊━本田摩托（广州）有限公司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D61EA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1.2250 </w:t>
            </w:r>
          </w:p>
        </w:tc>
      </w:tr>
      <w:tr w14:paraId="67FAD3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57123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2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33F87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国际认证</w:t>
            </w:r>
          </w:p>
        </w:tc>
        <w:tc>
          <w:tcPr>
            <w:tcW w:w="4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5463C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广州中新汽车零部件有限公司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DF3B9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1.2250 </w:t>
            </w:r>
          </w:p>
        </w:tc>
      </w:tr>
      <w:tr w14:paraId="28ADFC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78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30174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合计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80AB3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49.0000 </w:t>
            </w:r>
          </w:p>
        </w:tc>
      </w:tr>
    </w:tbl>
    <w:p w14:paraId="79CEE097">
      <w:pPr>
        <w:rPr>
          <w:rFonts w:hint="eastAsia" w:ascii="Times New Roman" w:hAnsi="Times New Roman" w:eastAsiaTheme="minorEastAsia" w:cstheme="minorEastAsia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2010600030101010101"/>
    <w:charset w:val="88"/>
    <w:family w:val="modern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Nimbus Roman No9 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9F441D"/>
    <w:rsid w:val="01CB3828"/>
    <w:rsid w:val="03DF1827"/>
    <w:rsid w:val="05281C84"/>
    <w:rsid w:val="052A112D"/>
    <w:rsid w:val="0A2E465E"/>
    <w:rsid w:val="0A6463F5"/>
    <w:rsid w:val="0B11463A"/>
    <w:rsid w:val="0BBB5010"/>
    <w:rsid w:val="0EA474D2"/>
    <w:rsid w:val="124E0273"/>
    <w:rsid w:val="125F6C22"/>
    <w:rsid w:val="13E5408B"/>
    <w:rsid w:val="14EF05DB"/>
    <w:rsid w:val="153328A9"/>
    <w:rsid w:val="153508B0"/>
    <w:rsid w:val="179D2113"/>
    <w:rsid w:val="190A0C1D"/>
    <w:rsid w:val="190D1814"/>
    <w:rsid w:val="191D3C87"/>
    <w:rsid w:val="1A620987"/>
    <w:rsid w:val="1A636A4B"/>
    <w:rsid w:val="1C4A408E"/>
    <w:rsid w:val="219C3969"/>
    <w:rsid w:val="21C3441F"/>
    <w:rsid w:val="24A64134"/>
    <w:rsid w:val="26CA45C7"/>
    <w:rsid w:val="2750748E"/>
    <w:rsid w:val="28021E1B"/>
    <w:rsid w:val="28EC6618"/>
    <w:rsid w:val="2E33679B"/>
    <w:rsid w:val="2F4E2B7A"/>
    <w:rsid w:val="32F043EB"/>
    <w:rsid w:val="33983EB6"/>
    <w:rsid w:val="352332E0"/>
    <w:rsid w:val="38A74245"/>
    <w:rsid w:val="39A150BD"/>
    <w:rsid w:val="3AB27B1D"/>
    <w:rsid w:val="41C061D5"/>
    <w:rsid w:val="43C30D41"/>
    <w:rsid w:val="44856917"/>
    <w:rsid w:val="44CC61E8"/>
    <w:rsid w:val="4509526C"/>
    <w:rsid w:val="453D748D"/>
    <w:rsid w:val="47B97AF7"/>
    <w:rsid w:val="48D730F0"/>
    <w:rsid w:val="494F0BF4"/>
    <w:rsid w:val="4E523083"/>
    <w:rsid w:val="50480475"/>
    <w:rsid w:val="50F708A0"/>
    <w:rsid w:val="512E2FC4"/>
    <w:rsid w:val="53674CB8"/>
    <w:rsid w:val="539E10AE"/>
    <w:rsid w:val="550E6672"/>
    <w:rsid w:val="58105225"/>
    <w:rsid w:val="59853976"/>
    <w:rsid w:val="59A97805"/>
    <w:rsid w:val="5A37147C"/>
    <w:rsid w:val="5A777F35"/>
    <w:rsid w:val="5C3B0EE3"/>
    <w:rsid w:val="5DE05272"/>
    <w:rsid w:val="5ED12F97"/>
    <w:rsid w:val="6104420B"/>
    <w:rsid w:val="61753098"/>
    <w:rsid w:val="653B7051"/>
    <w:rsid w:val="67220C28"/>
    <w:rsid w:val="690941C2"/>
    <w:rsid w:val="69873915"/>
    <w:rsid w:val="6AC260C5"/>
    <w:rsid w:val="6C2A4A4C"/>
    <w:rsid w:val="7081562A"/>
    <w:rsid w:val="70867598"/>
    <w:rsid w:val="724E046F"/>
    <w:rsid w:val="728C2BE2"/>
    <w:rsid w:val="72BD491E"/>
    <w:rsid w:val="737A5E85"/>
    <w:rsid w:val="745D7780"/>
    <w:rsid w:val="75495053"/>
    <w:rsid w:val="75663943"/>
    <w:rsid w:val="77D61EBD"/>
    <w:rsid w:val="7A71045A"/>
    <w:rsid w:val="7C1E5F68"/>
    <w:rsid w:val="7C616C2A"/>
    <w:rsid w:val="7D6158AF"/>
    <w:rsid w:val="7F7E4235"/>
    <w:rsid w:val="7FF6A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9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rFonts w:ascii="Times New Roman" w:hAnsi="Times New Roman"/>
      <w:b/>
      <w:bCs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99"/>
    <w:pPr>
      <w:ind w:left="420" w:leftChars="200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font5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8">
    <w:name w:val="font31"/>
    <w:basedOn w:val="6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Office_12.1.2.24730_F1E327BC-269C-435d-A152-05C5408002CA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2023-06-28T09:38:00Z</dcterms:created>
  <dc:creator>Administrator</dc:creator>
  <cp:lastModifiedBy>CJL</cp:lastModifiedBy>
  <cp:lastPrinted>2025-06-11T14:12:00Z</cp:lastPrinted>
  <dcterms:modified xsi:type="dcterms:W3CDTF">2026-06-22T09:28:52Z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2052-12.1.2.24730</vt:lpwstr>
  </property>
  <property fmtid="{D5CDD505-2E9C-101B-9397-08002B2CF9AE}" pid="3" name="ICV">
    <vt:lpwstr>0D1E729560D396C6D48F386ACFCDFA51_42</vt:lpwstr>
  </property>
</Properties>
</file>