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41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rPr>
          <w:rFonts w:hint="eastAsia" w:ascii="微软雅黑" w:hAnsi="微软雅黑" w:eastAsia="微软雅黑" w:cs="微软雅黑"/>
          <w:caps w:val="0"/>
          <w:color w:val="333333"/>
          <w:spacing w:val="0"/>
          <w:sz w:val="27"/>
          <w:szCs w:val="27"/>
          <w:bdr w:val="none" w:color="auto" w:sz="0" w:space="0"/>
        </w:rPr>
      </w:pPr>
      <w:r>
        <w:rPr>
          <w:rFonts w:hint="eastAsia" w:ascii="微软雅黑" w:hAnsi="微软雅黑" w:eastAsia="微软雅黑" w:cs="微软雅黑"/>
          <w:caps w:val="0"/>
          <w:color w:val="333333"/>
          <w:spacing w:val="0"/>
          <w:sz w:val="27"/>
          <w:szCs w:val="27"/>
          <w:bdr w:val="none" w:color="auto" w:sz="0" w:space="0"/>
        </w:rPr>
        <w:t>附件1：</w:t>
      </w:r>
    </w:p>
    <w:p w14:paraId="176B1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center"/>
        <w:rPr>
          <w:rFonts w:hint="eastAsia" w:ascii="微软雅黑" w:hAnsi="微软雅黑" w:eastAsia="微软雅黑" w:cs="微软雅黑"/>
          <w:caps w:val="0"/>
          <w:color w:val="333333"/>
          <w:spacing w:val="0"/>
          <w:sz w:val="24"/>
          <w:szCs w:val="24"/>
        </w:rPr>
      </w:pPr>
      <w:r>
        <w:rPr>
          <w:rStyle w:val="5"/>
          <w:rFonts w:hint="eastAsia" w:ascii="微软雅黑" w:hAnsi="微软雅黑" w:eastAsia="微软雅黑" w:cs="微软雅黑"/>
          <w:b/>
          <w:bCs/>
          <w:caps w:val="0"/>
          <w:color w:val="333333"/>
          <w:spacing w:val="0"/>
          <w:sz w:val="24"/>
          <w:szCs w:val="24"/>
          <w:bdr w:val="none" w:color="auto" w:sz="0" w:space="0"/>
        </w:rPr>
        <w:t>国家能源局综合司关于组织开展地热能高质量开发利用试点工作的通知</w:t>
      </w:r>
    </w:p>
    <w:p w14:paraId="41131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center"/>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国能综通新能〔2026〕55号</w:t>
      </w:r>
    </w:p>
    <w:p w14:paraId="3584D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各省（自治区、直辖市）能源局，有关省（自治区、直辖市）及新疆生产建设兵团发展改革委，各派出机构，有关中央企业：</w:t>
      </w:r>
    </w:p>
    <w:p w14:paraId="31E6C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为深入贯彻党的二十大和二十届历次全会精神，认真落实四中全会部署，贯彻落实党中央、国务院关于碳达峰碳中和、能源绿色低碳转型决策部署，破解地热能开发利用政策堵点，探索改革路径，推动地热能高质量发展，现组织开展地热能高质量开发利用试点，以点带面推动全国地热能开发利用提质增效。有关事项通知如下。</w:t>
      </w:r>
    </w:p>
    <w:p w14:paraId="506F5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一、试点目标</w:t>
      </w:r>
    </w:p>
    <w:p w14:paraId="01471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十五五”时期，通过地热能高质量开发利用试点建设，形成较为完善的区域地热能开发利用管理和政策体系，建成一批技术先进、管理规范、效益显著的规模化地热能开发利用项目，形成可复制推广的浅层、中深层地热能开发利用的典型技术路线与运营模式。</w:t>
      </w:r>
    </w:p>
    <w:p w14:paraId="592F3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二、重点方向</w:t>
      </w:r>
    </w:p>
    <w:p w14:paraId="044F4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（一）中深层地热能</w:t>
      </w:r>
    </w:p>
    <w:p w14:paraId="23CB1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5"/>
          <w:rFonts w:hint="eastAsia" w:ascii="微软雅黑" w:hAnsi="微软雅黑" w:eastAsia="微软雅黑" w:cs="微软雅黑"/>
          <w:b/>
          <w:bCs/>
          <w:caps w:val="0"/>
          <w:color w:val="333333"/>
          <w:spacing w:val="0"/>
          <w:sz w:val="24"/>
          <w:szCs w:val="24"/>
          <w:bdr w:val="none" w:color="auto" w:sz="0" w:space="0"/>
        </w:rPr>
        <w:t>中深层地热能规模化利用新模式。</w:t>
      </w:r>
      <w:r>
        <w:rPr>
          <w:rFonts w:hint="eastAsia" w:ascii="微软雅黑" w:hAnsi="微软雅黑" w:eastAsia="微软雅黑" w:cs="微软雅黑"/>
          <w:caps w:val="0"/>
          <w:color w:val="333333"/>
          <w:spacing w:val="0"/>
          <w:sz w:val="24"/>
          <w:szCs w:val="24"/>
          <w:bdr w:val="none" w:color="auto" w:sz="0" w:space="0"/>
        </w:rPr>
        <w:t>鼓励中深层地热能大规模开发利用，大力提升在城市供热中的比例，探索地热能与传统供热方式耦合的商业模式，优先替代天然气供暖。鼓励开展中深层地热能长距离输热，形成可行商业模式，解决地热资源分布与用热需求空间不匹配问题。</w:t>
      </w:r>
    </w:p>
    <w:p w14:paraId="7F1B5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5"/>
          <w:rFonts w:hint="eastAsia" w:ascii="微软雅黑" w:hAnsi="微软雅黑" w:eastAsia="微软雅黑" w:cs="微软雅黑"/>
          <w:b/>
          <w:bCs/>
          <w:caps w:val="0"/>
          <w:color w:val="333333"/>
          <w:spacing w:val="0"/>
          <w:sz w:val="24"/>
          <w:szCs w:val="24"/>
          <w:bdr w:val="none" w:color="auto" w:sz="0" w:space="0"/>
        </w:rPr>
        <w:t>井下换热技术推广。</w:t>
      </w:r>
      <w:r>
        <w:rPr>
          <w:rFonts w:hint="eastAsia" w:ascii="微软雅黑" w:hAnsi="微软雅黑" w:eastAsia="微软雅黑" w:cs="微软雅黑"/>
          <w:caps w:val="0"/>
          <w:color w:val="333333"/>
          <w:spacing w:val="0"/>
          <w:sz w:val="24"/>
          <w:szCs w:val="24"/>
          <w:bdr w:val="none" w:color="auto" w:sz="0" w:space="0"/>
        </w:rPr>
        <w:t>创新推广“取热不取水”的井下换热技术，简化前置审批环节，加快项目落地。在地质条件适宜地区开展规模化应用试点，验证不同地质条件、不同供暖需求场景下的技术适配性和稳定性，推动井下换热技术经济水平持续提升。</w:t>
      </w:r>
    </w:p>
    <w:p w14:paraId="2B402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（二）浅层地热能</w:t>
      </w:r>
    </w:p>
    <w:p w14:paraId="5F18A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探索先进技术路线和投资运营模式，在农村地区推广浅层地热能供暖替代天然气供暖等传统化石能源供暖。在城镇地区建设浅层地热能集群化利用工程，优化项目建设管理流程，统筹使用建筑红线外公园绿地等，提升浅层地热能供暖/制冷效果。</w:t>
      </w:r>
    </w:p>
    <w:p w14:paraId="306BC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（三）多元化应用</w:t>
      </w:r>
    </w:p>
    <w:p w14:paraId="447DB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加强地热能发电相关科技研发和产业培育。推动地热能在工业生产领域应用。充分利用油气田废弃井，将其转为地热井，实现资源综合利用。在富含锂、氦、硼等战略性矿产资源的地热田，探索地热能供热与矿产提取相结合的梯级开发模式。对老旧存量地热能供暖项目开展设备更新改造，提高运行效率和项目智能化水平等。</w:t>
      </w:r>
    </w:p>
    <w:p w14:paraId="2428D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三、组织实施</w:t>
      </w:r>
    </w:p>
    <w:p w14:paraId="135EA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国家能源局负责组织在全国范围内开展地热能高质量开发利用试点工作，根据各省级能源主管部门报送情况，统筹公布试点名单，指导试点项目建设。各省级能源主管部门负责本地试点实施方案的组织编制和评估汇总，并于7月31日前将试点申报表、实施方案报送我局（新能源司），试点项目实施期限原则上不得超过2年；在试点实施中，要积极协调推进项目建设，统筹现有可再生能源、清洁取暖、节能降碳、设备更新改造等资金渠道优先支持试点项目，每半年向我局（新能源司）报送试点进展情况报告。各派出机构对试点进展情况进行跟踪，重要情况及时向我局（新能源司）反馈。</w:t>
      </w:r>
    </w:p>
    <w:p w14:paraId="1C5B1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联系方式：010-81929528</w:t>
      </w:r>
    </w:p>
    <w:p w14:paraId="222A6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5"/>
          <w:rFonts w:hint="eastAsia" w:ascii="微软雅黑" w:hAnsi="微软雅黑" w:eastAsia="微软雅黑" w:cs="微软雅黑"/>
          <w:b/>
          <w:bCs/>
          <w:caps w:val="0"/>
          <w:color w:val="333333"/>
          <w:spacing w:val="0"/>
          <w:sz w:val="24"/>
          <w:szCs w:val="24"/>
          <w:bdr w:val="none" w:color="auto" w:sz="0" w:space="0"/>
        </w:rPr>
        <w:t>附件：XX省（区、市）地热能高质量开发利用试点申报表</w:t>
      </w:r>
    </w:p>
    <w:p w14:paraId="02491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righ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国家能源局综合司</w:t>
      </w:r>
    </w:p>
    <w:p w14:paraId="23711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4"/>
          <w:szCs w:val="24"/>
          <w:bdr w:val="none" w:color="auto" w:sz="0" w:space="0"/>
        </w:rPr>
        <w:t>2026 年5月28日</w:t>
      </w:r>
    </w:p>
    <w:p w14:paraId="6917E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3FDF6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0E8C5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1E527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6F7C7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7A3A0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470C6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472F4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487F8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16DA2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p>
    <w:p w14:paraId="29920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bookmarkStart w:id="0" w:name="_GoBack"/>
      <w:bookmarkEnd w:id="0"/>
    </w:p>
    <w:p w14:paraId="065C6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rPr>
        <w:t>　　附件</w:t>
      </w:r>
    </w:p>
    <w:p w14:paraId="76179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tLeast"/>
        <w:ind w:left="0" w:right="0" w:firstLine="0"/>
        <w:jc w:val="center"/>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rPr>
        <w:t>XX省（区、市）地热能高质量开发利用试点申报表</w:t>
      </w:r>
    </w:p>
    <w:tbl>
      <w:tblPr>
        <w:tblW w:w="4999"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2560"/>
        <w:gridCol w:w="5884"/>
      </w:tblGrid>
      <w:tr w14:paraId="1762FD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2BF3A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ascii="仿宋_GB2312" w:hAnsi="微软雅黑" w:eastAsia="仿宋_GB2312" w:cs="仿宋_GB2312"/>
                <w:i w:val="0"/>
                <w:iCs w:val="0"/>
                <w:caps w:val="0"/>
                <w:color w:val="333333"/>
                <w:spacing w:val="0"/>
                <w:sz w:val="16"/>
                <w:szCs w:val="16"/>
                <w:bdr w:val="none" w:color="auto" w:sz="0" w:space="0"/>
              </w:rPr>
              <w:t>申报试点名称</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45B4FE14">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iCs w:val="0"/>
                <w:caps w:val="0"/>
                <w:color w:val="333333"/>
                <w:spacing w:val="0"/>
                <w:sz w:val="13"/>
                <w:szCs w:val="13"/>
              </w:rPr>
            </w:pPr>
          </w:p>
        </w:tc>
      </w:tr>
      <w:tr w14:paraId="30D524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1246A1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试点所在地</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446D2D8D">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iCs w:val="0"/>
                <w:caps w:val="0"/>
                <w:color w:val="333333"/>
                <w:spacing w:val="0"/>
                <w:sz w:val="13"/>
                <w:szCs w:val="13"/>
              </w:rPr>
            </w:pPr>
          </w:p>
        </w:tc>
      </w:tr>
      <w:tr w14:paraId="4F7AA8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1F3719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试点地区基本情况</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7F8089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经济和社会情况、能源结构特别是供暖结构、地热资源情况、地热开发利用现状等</w:t>
            </w:r>
          </w:p>
        </w:tc>
      </w:tr>
      <w:tr w14:paraId="04D707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vMerge w:val="restar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57A994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试点方向</w:t>
            </w:r>
          </w:p>
          <w:p w14:paraId="2DA6AF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（包括但不限于通知中试点推荐方向）</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36D76D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方向1</w:t>
            </w:r>
          </w:p>
        </w:tc>
      </w:tr>
      <w:tr w14:paraId="06AE48C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516" w:type="pct"/>
            <w:vMerge w:val="continue"/>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712CEB96">
            <w:pPr>
              <w:rPr>
                <w:rFonts w:hint="eastAsia" w:ascii="微软雅黑" w:hAnsi="微软雅黑" w:eastAsia="微软雅黑" w:cs="微软雅黑"/>
                <w:i w:val="0"/>
                <w:iCs w:val="0"/>
                <w:caps w:val="0"/>
                <w:color w:val="333333"/>
                <w:spacing w:val="0"/>
                <w:sz w:val="13"/>
                <w:szCs w:val="13"/>
              </w:rPr>
            </w:pP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2D47F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方向2</w:t>
            </w:r>
          </w:p>
        </w:tc>
      </w:tr>
      <w:tr w14:paraId="285A76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vMerge w:val="continue"/>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208E2C4C">
            <w:pPr>
              <w:rPr>
                <w:rFonts w:hint="eastAsia" w:ascii="微软雅黑" w:hAnsi="微软雅黑" w:eastAsia="微软雅黑" w:cs="微软雅黑"/>
                <w:i w:val="0"/>
                <w:iCs w:val="0"/>
                <w:caps w:val="0"/>
                <w:color w:val="333333"/>
                <w:spacing w:val="0"/>
                <w:sz w:val="13"/>
                <w:szCs w:val="13"/>
              </w:rPr>
            </w:pP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598B44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w:t>
            </w:r>
          </w:p>
        </w:tc>
      </w:tr>
      <w:tr w14:paraId="3011F2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vMerge w:val="restar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0083C8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重点项目</w:t>
            </w:r>
          </w:p>
          <w:p w14:paraId="09A14F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（项目规模、实施主体、实施效果等）</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56DCE8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项目1</w:t>
            </w:r>
          </w:p>
        </w:tc>
      </w:tr>
      <w:tr w14:paraId="68B7EF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516" w:type="pct"/>
            <w:vMerge w:val="continue"/>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019E0024">
            <w:pPr>
              <w:rPr>
                <w:rFonts w:hint="eastAsia" w:ascii="微软雅黑" w:hAnsi="微软雅黑" w:eastAsia="微软雅黑" w:cs="微软雅黑"/>
                <w:i w:val="0"/>
                <w:iCs w:val="0"/>
                <w:caps w:val="0"/>
                <w:color w:val="333333"/>
                <w:spacing w:val="0"/>
                <w:sz w:val="13"/>
                <w:szCs w:val="13"/>
              </w:rPr>
            </w:pP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1A3C3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项目2</w:t>
            </w:r>
          </w:p>
        </w:tc>
      </w:tr>
      <w:tr w14:paraId="720EDF1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vMerge w:val="continue"/>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4598AA8B">
            <w:pPr>
              <w:rPr>
                <w:rFonts w:hint="eastAsia" w:ascii="微软雅黑" w:hAnsi="微软雅黑" w:eastAsia="微软雅黑" w:cs="微软雅黑"/>
                <w:i w:val="0"/>
                <w:iCs w:val="0"/>
                <w:caps w:val="0"/>
                <w:color w:val="333333"/>
                <w:spacing w:val="0"/>
                <w:sz w:val="13"/>
                <w:szCs w:val="13"/>
              </w:rPr>
            </w:pP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2CF60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w:t>
            </w:r>
          </w:p>
        </w:tc>
      </w:tr>
      <w:tr w14:paraId="12C3B9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vMerge w:val="restar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3BDC5D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保障措施</w:t>
            </w:r>
          </w:p>
          <w:p w14:paraId="48438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（已出台或拟协调出台的支持政策）</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6182E0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政策1</w:t>
            </w:r>
          </w:p>
        </w:tc>
      </w:tr>
      <w:tr w14:paraId="64EFC9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vMerge w:val="continue"/>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52F8A928">
            <w:pPr>
              <w:rPr>
                <w:rFonts w:hint="eastAsia" w:ascii="微软雅黑" w:hAnsi="微软雅黑" w:eastAsia="微软雅黑" w:cs="微软雅黑"/>
                <w:i w:val="0"/>
                <w:iCs w:val="0"/>
                <w:caps w:val="0"/>
                <w:color w:val="333333"/>
                <w:spacing w:val="0"/>
                <w:sz w:val="13"/>
                <w:szCs w:val="13"/>
              </w:rPr>
            </w:pP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1D0C8E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政策2</w:t>
            </w:r>
          </w:p>
        </w:tc>
      </w:tr>
      <w:tr w14:paraId="510AF2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vMerge w:val="continue"/>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1A4B5C71">
            <w:pPr>
              <w:rPr>
                <w:rFonts w:hint="eastAsia" w:ascii="微软雅黑" w:hAnsi="微软雅黑" w:eastAsia="微软雅黑" w:cs="微软雅黑"/>
                <w:i w:val="0"/>
                <w:iCs w:val="0"/>
                <w:caps w:val="0"/>
                <w:color w:val="333333"/>
                <w:spacing w:val="0"/>
                <w:sz w:val="13"/>
                <w:szCs w:val="13"/>
              </w:rPr>
            </w:pP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498CC2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w:t>
            </w:r>
          </w:p>
        </w:tc>
      </w:tr>
      <w:tr w14:paraId="507DF1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7AC34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center"/>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试点预计建成时间</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31161A93">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iCs w:val="0"/>
                <w:caps w:val="0"/>
                <w:color w:val="333333"/>
                <w:spacing w:val="0"/>
                <w:sz w:val="13"/>
                <w:szCs w:val="13"/>
              </w:rPr>
            </w:pPr>
          </w:p>
        </w:tc>
      </w:tr>
      <w:tr w14:paraId="6A1F8C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5000" w:type="pct"/>
            <w:gridSpan w:val="2"/>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358FDA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　　本单位郑重承诺，本单位所提交的全部申报材料均真实、有效，如有虚假情况，愿意承担相应的责任。列入试点后，严格落实项目方案，按期完成综合试点建设。</w:t>
            </w:r>
          </w:p>
          <w:p w14:paraId="57857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                                              项目承担单位（盖章）</w:t>
            </w:r>
          </w:p>
          <w:p w14:paraId="69281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                                                年    月    日</w:t>
            </w:r>
          </w:p>
        </w:tc>
      </w:tr>
      <w:tr w14:paraId="485479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5000" w:type="pct"/>
            <w:gridSpan w:val="2"/>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1F5F7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                                     项目所在省（区、市）能源主管部门（盖章）</w:t>
            </w:r>
          </w:p>
          <w:p w14:paraId="4FE264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                                               年    月    日</w:t>
            </w:r>
          </w:p>
        </w:tc>
      </w:tr>
      <w:tr w14:paraId="13A67E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1516"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2AA5D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联系人：</w:t>
            </w:r>
          </w:p>
        </w:tc>
        <w:tc>
          <w:tcPr>
            <w:tcW w:w="3483"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5420B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tLeast"/>
              <w:ind w:left="0" w:right="0"/>
              <w:jc w:val="left"/>
              <w:rPr>
                <w:rFonts w:hint="eastAsia" w:ascii="微软雅黑" w:hAnsi="微软雅黑" w:eastAsia="微软雅黑" w:cs="微软雅黑"/>
                <w:color w:val="333333"/>
                <w:sz w:val="16"/>
                <w:szCs w:val="16"/>
              </w:rPr>
            </w:pPr>
            <w:r>
              <w:rPr>
                <w:rFonts w:hint="default" w:ascii="仿宋_GB2312" w:hAnsi="微软雅黑" w:eastAsia="仿宋_GB2312" w:cs="仿宋_GB2312"/>
                <w:i w:val="0"/>
                <w:iCs w:val="0"/>
                <w:caps w:val="0"/>
                <w:color w:val="333333"/>
                <w:spacing w:val="0"/>
                <w:sz w:val="16"/>
                <w:szCs w:val="16"/>
                <w:bdr w:val="none" w:color="auto" w:sz="0" w:space="0"/>
              </w:rPr>
              <w:t>联系电话：</w:t>
            </w:r>
          </w:p>
        </w:tc>
      </w:tr>
    </w:tbl>
    <w:p w14:paraId="2B7D14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31544"/>
    <w:rsid w:val="5693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2026-06-29T07:06:00Z</dcterms:created>
  <dc:creator>明明就</dc:creator>
  <cp:lastModifiedBy>明明就</cp:lastModifiedBy>
  <dcterms:modified xsi:type="dcterms:W3CDTF">2026-06-29T07:07:51Z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1AEF5874E3FD468882E36BF6AC0BC6CC_11</vt:lpwstr>
  </property>
  <property fmtid="{D5CDD505-2E9C-101B-9397-08002B2CF9AE}" pid="4" name="KSOTemplateDocerSaveRecord">
    <vt:lpwstr>eyJoZGlkIjoiOTgzOWExY2E1YTgxYzNhMWVhNWE5N2RkMzljZWM5YzYiLCJ1c2VySWQiOiIxNTEyOTEwNzYxIn0=</vt:lpwstr>
  </property>
</Properties>
</file>